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135" w:type="dxa"/>
        <w:tblBorders>
          <w:left w:val="single" w:sz="36" w:space="0" w:color="B37B0E" w:themeColor="accent4" w:themeShade="BF"/>
        </w:tblBorders>
        <w:tblLayout w:type="fixed"/>
        <w:tblCellMar>
          <w:left w:w="144" w:type="dxa"/>
        </w:tblCellMar>
        <w:tblLook w:val="0600" w:firstRow="0" w:lastRow="0" w:firstColumn="0" w:lastColumn="0" w:noHBand="1" w:noVBand="1"/>
      </w:tblPr>
      <w:tblGrid>
        <w:gridCol w:w="9450"/>
      </w:tblGrid>
      <w:tr w:rsidR="00C026B2" w14:paraId="179FF4DC" w14:textId="77777777" w:rsidTr="00A21B9F">
        <w:trPr>
          <w:trHeight w:val="1260"/>
        </w:trPr>
        <w:tc>
          <w:tcPr>
            <w:tcW w:w="9450" w:type="dxa"/>
            <w:tcBorders>
              <w:left w:val="single" w:sz="36" w:space="0" w:color="053D58" w:themeColor="accent1"/>
            </w:tcBorders>
          </w:tcPr>
          <w:p w14:paraId="3EF16E47" w14:textId="77777777" w:rsidR="000B3D50" w:rsidRPr="000B3D50" w:rsidRDefault="000B3D50" w:rsidP="000B3D50">
            <w:pPr>
              <w:pStyle w:val="Title"/>
            </w:pPr>
            <w:bookmarkStart w:id="0" w:name="_Hlk214529337"/>
            <w:bookmarkEnd w:id="0"/>
            <w:r w:rsidRPr="000B3D50">
              <w:t xml:space="preserve">New York Knicks “Five boroughs, One City” PR Campaign </w:t>
            </w:r>
          </w:p>
          <w:p w14:paraId="4F8AB71F" w14:textId="78BFA00B" w:rsidR="00C026B2" w:rsidRDefault="00C026B2" w:rsidP="00C026B2">
            <w:pPr>
              <w:pStyle w:val="Title"/>
            </w:pPr>
          </w:p>
        </w:tc>
      </w:tr>
      <w:tr w:rsidR="00C026B2" w14:paraId="723A28F0" w14:textId="77777777" w:rsidTr="00A21B9F">
        <w:trPr>
          <w:trHeight w:val="270"/>
        </w:trPr>
        <w:tc>
          <w:tcPr>
            <w:tcW w:w="9450" w:type="dxa"/>
            <w:tcBorders>
              <w:left w:val="single" w:sz="36" w:space="0" w:color="053D58" w:themeColor="accent1"/>
            </w:tcBorders>
          </w:tcPr>
          <w:p w14:paraId="6E81522B" w14:textId="5E1736E3" w:rsidR="00C026B2" w:rsidRDefault="000B3D50" w:rsidP="00A21B9F">
            <w:pPr>
              <w:pStyle w:val="Subtitle"/>
            </w:pPr>
            <w:r>
              <w:t>12/7/2025</w:t>
            </w:r>
            <w:r w:rsidR="00C026B2">
              <w:t xml:space="preserve"> </w:t>
            </w:r>
          </w:p>
        </w:tc>
      </w:tr>
    </w:tbl>
    <w:p w14:paraId="3C417FFD" w14:textId="77777777" w:rsidR="00C026B2" w:rsidRDefault="00C026B2" w:rsidP="00C026B2">
      <w:pPr>
        <w:pStyle w:val="TipText"/>
      </w:pPr>
    </w:p>
    <w:p w14:paraId="37D7F00B" w14:textId="2233D4F7" w:rsidR="003312ED" w:rsidRDefault="000B3D50" w:rsidP="00C026B2">
      <w:pPr>
        <w:pStyle w:val="Heading1"/>
      </w:pPr>
      <w:r w:rsidRPr="000B3D50">
        <w:t>Client needs and opportunity</w:t>
      </w:r>
    </w:p>
    <w:p w14:paraId="72209562" w14:textId="77777777" w:rsidR="003312ED" w:rsidRPr="00D42A38" w:rsidRDefault="00C026B2" w:rsidP="000B3D50">
      <w:pPr>
        <w:pStyle w:val="Heading2"/>
        <w:numPr>
          <w:ilvl w:val="0"/>
          <w:numId w:val="0"/>
        </w:numPr>
      </w:pPr>
      <w:r w:rsidRPr="00C026B2">
        <w:t>Project background and description</w:t>
      </w:r>
      <w:r w:rsidR="00D42A38" w:rsidRPr="00D42A38">
        <w:t xml:space="preserve"> </w:t>
      </w:r>
    </w:p>
    <w:tbl>
      <w:tblPr>
        <w:tblStyle w:val="TipTable"/>
        <w:tblW w:w="5000" w:type="pct"/>
        <w:tblLook w:val="04A0" w:firstRow="1" w:lastRow="0" w:firstColumn="1" w:lastColumn="0" w:noHBand="0" w:noVBand="1"/>
        <w:tblDescription w:val="Layout table"/>
      </w:tblPr>
      <w:tblGrid>
        <w:gridCol w:w="359"/>
        <w:gridCol w:w="9001"/>
      </w:tblGrid>
      <w:tr w:rsidR="005D4DC9" w14:paraId="035A2314" w14:textId="77777777" w:rsidTr="00F16B15">
        <w:tc>
          <w:tcPr>
            <w:cnfStyle w:val="001000000000" w:firstRow="0" w:lastRow="0" w:firstColumn="1" w:lastColumn="0" w:oddVBand="0" w:evenVBand="0" w:oddHBand="0" w:evenHBand="0" w:firstRowFirstColumn="0" w:firstRowLastColumn="0" w:lastRowFirstColumn="0" w:lastRowLastColumn="0"/>
            <w:tcW w:w="192" w:type="pct"/>
            <w:shd w:val="clear" w:color="auto" w:fill="auto"/>
          </w:tcPr>
          <w:p w14:paraId="670FC410" w14:textId="77777777" w:rsidR="005D4DC9" w:rsidRPr="004779B9" w:rsidRDefault="005D4DC9" w:rsidP="00F16B15">
            <w:pPr>
              <w:jc w:val="left"/>
              <w:rPr>
                <w:sz w:val="22"/>
                <w:szCs w:val="22"/>
              </w:rPr>
            </w:pPr>
          </w:p>
        </w:tc>
        <w:tc>
          <w:tcPr>
            <w:tcW w:w="4808" w:type="pct"/>
            <w:shd w:val="clear" w:color="auto" w:fill="auto"/>
          </w:tcPr>
          <w:p w14:paraId="5E5FD047" w14:textId="77777777" w:rsidR="00F0591B" w:rsidRPr="00F0591B" w:rsidRDefault="00F0591B" w:rsidP="00F0591B">
            <w:pPr>
              <w:pStyle w:val="TipText"/>
              <w:cnfStyle w:val="000000000000" w:firstRow="0" w:lastRow="0" w:firstColumn="0" w:lastColumn="0" w:oddVBand="0" w:evenVBand="0" w:oddHBand="0" w:evenHBand="0" w:firstRowFirstColumn="0" w:firstRowLastColumn="0" w:lastRowFirstColumn="0" w:lastRowLastColumn="0"/>
              <w:rPr>
                <w:sz w:val="22"/>
                <w:szCs w:val="22"/>
              </w:rPr>
            </w:pPr>
            <w:r w:rsidRPr="00F0591B">
              <w:rPr>
                <w:b/>
                <w:bCs/>
                <w:sz w:val="22"/>
                <w:szCs w:val="22"/>
              </w:rPr>
              <w:t>Client:</w:t>
            </w:r>
            <w:r w:rsidRPr="00F0591B">
              <w:rPr>
                <w:sz w:val="22"/>
                <w:szCs w:val="22"/>
              </w:rPr>
              <w:t xml:space="preserve"> New York Knicks (Madison Square Garden Sports Corp.)</w:t>
            </w:r>
          </w:p>
          <w:p w14:paraId="1CC62277" w14:textId="77777777" w:rsidR="00F0591B" w:rsidRPr="00F0591B" w:rsidRDefault="00F0591B" w:rsidP="00F0591B">
            <w:pPr>
              <w:pStyle w:val="TipText"/>
              <w:cnfStyle w:val="000000000000" w:firstRow="0" w:lastRow="0" w:firstColumn="0" w:lastColumn="0" w:oddVBand="0" w:evenVBand="0" w:oddHBand="0" w:evenHBand="0" w:firstRowFirstColumn="0" w:firstRowLastColumn="0" w:lastRowFirstColumn="0" w:lastRowLastColumn="0"/>
              <w:rPr>
                <w:sz w:val="22"/>
                <w:szCs w:val="22"/>
              </w:rPr>
            </w:pPr>
            <w:r w:rsidRPr="00F0591B">
              <w:rPr>
                <w:sz w:val="22"/>
                <w:szCs w:val="22"/>
              </w:rPr>
              <w:t>The New York Knicks are one of the most iconic sports franchises in the world. However, their fan engagement remains heavily concentrated in Manhattan—primarily around Madison Square Garden. Fans from Queens, Brooklyn, The Bronx, and Staten Island often experience fewer community touchpoints, resulting in a perception that the Knicks are more of a Manhattan brand than a true five-borough team.</w:t>
            </w:r>
          </w:p>
          <w:p w14:paraId="7824ED91" w14:textId="77777777" w:rsidR="00F0591B" w:rsidRPr="00F0591B" w:rsidRDefault="00F0591B" w:rsidP="00F0591B">
            <w:pPr>
              <w:pStyle w:val="TipText"/>
              <w:cnfStyle w:val="000000000000" w:firstRow="0" w:lastRow="0" w:firstColumn="0" w:lastColumn="0" w:oddVBand="0" w:evenVBand="0" w:oddHBand="0" w:evenHBand="0" w:firstRowFirstColumn="0" w:firstRowLastColumn="0" w:lastRowFirstColumn="0" w:lastRowLastColumn="0"/>
              <w:rPr>
                <w:sz w:val="22"/>
                <w:szCs w:val="22"/>
              </w:rPr>
            </w:pPr>
            <w:r w:rsidRPr="00F0591B">
              <w:rPr>
                <w:b/>
                <w:bCs/>
                <w:sz w:val="22"/>
                <w:szCs w:val="22"/>
              </w:rPr>
              <w:t>Opportunity Overview</w:t>
            </w:r>
          </w:p>
          <w:p w14:paraId="3BBAD8AD" w14:textId="77777777" w:rsidR="00F0591B" w:rsidRPr="00F0591B" w:rsidRDefault="00F0591B" w:rsidP="00F0591B">
            <w:pPr>
              <w:pStyle w:val="TipText"/>
              <w:cnfStyle w:val="000000000000" w:firstRow="0" w:lastRow="0" w:firstColumn="0" w:lastColumn="0" w:oddVBand="0" w:evenVBand="0" w:oddHBand="0" w:evenHBand="0" w:firstRowFirstColumn="0" w:firstRowLastColumn="0" w:lastRowFirstColumn="0" w:lastRowLastColumn="0"/>
              <w:rPr>
                <w:sz w:val="22"/>
                <w:szCs w:val="22"/>
              </w:rPr>
            </w:pPr>
            <w:r w:rsidRPr="00F0591B">
              <w:rPr>
                <w:sz w:val="22"/>
                <w:szCs w:val="22"/>
              </w:rPr>
              <w:t>There is significant opportunity to expand Knicks representation by strengthening borough</w:t>
            </w:r>
            <w:r w:rsidRPr="00F0591B">
              <w:rPr>
                <w:rFonts w:ascii="Cambria Math" w:hAnsi="Cambria Math" w:cs="Cambria Math"/>
                <w:sz w:val="22"/>
                <w:szCs w:val="22"/>
              </w:rPr>
              <w:t>‑</w:t>
            </w:r>
            <w:r w:rsidRPr="00F0591B">
              <w:rPr>
                <w:sz w:val="22"/>
                <w:szCs w:val="22"/>
              </w:rPr>
              <w:t>specific engagement through: - Hyper-local events - Youth and community programming - Borough-selective merchandise - Localized storytelling</w:t>
            </w:r>
          </w:p>
          <w:p w14:paraId="193E1DD8" w14:textId="24F6295D" w:rsidR="000B3D50" w:rsidRPr="000B3D50" w:rsidRDefault="000B3D50" w:rsidP="000B3D50">
            <w:pPr>
              <w:pStyle w:val="TipText"/>
              <w:cnfStyle w:val="000000000000" w:firstRow="0" w:lastRow="0" w:firstColumn="0" w:lastColumn="0" w:oddVBand="0" w:evenVBand="0" w:oddHBand="0" w:evenHBand="0" w:firstRowFirstColumn="0" w:firstRowLastColumn="0" w:lastRowFirstColumn="0" w:lastRowLastColumn="0"/>
              <w:rPr>
                <w:sz w:val="22"/>
                <w:szCs w:val="22"/>
              </w:rPr>
            </w:pPr>
          </w:p>
          <w:p w14:paraId="62E19691" w14:textId="1E5458CD" w:rsidR="005D4DC9" w:rsidRPr="004779B9" w:rsidRDefault="005D4DC9" w:rsidP="00F95167">
            <w:pPr>
              <w:pStyle w:val="TipText"/>
              <w:cnfStyle w:val="000000000000" w:firstRow="0" w:lastRow="0" w:firstColumn="0" w:lastColumn="0" w:oddVBand="0" w:evenVBand="0" w:oddHBand="0" w:evenHBand="0" w:firstRowFirstColumn="0" w:firstRowLastColumn="0" w:lastRowFirstColumn="0" w:lastRowLastColumn="0"/>
              <w:rPr>
                <w:sz w:val="22"/>
                <w:szCs w:val="22"/>
              </w:rPr>
            </w:pPr>
          </w:p>
        </w:tc>
      </w:tr>
    </w:tbl>
    <w:p w14:paraId="0E7DF45B" w14:textId="246F6DF5" w:rsidR="003312ED" w:rsidRDefault="000B3D50" w:rsidP="000B3D50">
      <w:pPr>
        <w:pStyle w:val="Heading2"/>
        <w:numPr>
          <w:ilvl w:val="0"/>
          <w:numId w:val="0"/>
        </w:numPr>
      </w:pPr>
      <w:r>
        <w:t xml:space="preserve">Challenge </w:t>
      </w:r>
    </w:p>
    <w:tbl>
      <w:tblPr>
        <w:tblStyle w:val="TipTable"/>
        <w:tblW w:w="5000" w:type="pct"/>
        <w:tblLook w:val="04A0" w:firstRow="1" w:lastRow="0" w:firstColumn="1" w:lastColumn="0" w:noHBand="0" w:noVBand="1"/>
        <w:tblDescription w:val="Layout table"/>
      </w:tblPr>
      <w:tblGrid>
        <w:gridCol w:w="359"/>
        <w:gridCol w:w="9001"/>
      </w:tblGrid>
      <w:tr w:rsidR="005D4DC9" w14:paraId="3757CB88" w14:textId="77777777" w:rsidTr="00F16B15">
        <w:tc>
          <w:tcPr>
            <w:cnfStyle w:val="001000000000" w:firstRow="0" w:lastRow="0" w:firstColumn="1" w:lastColumn="0" w:oddVBand="0" w:evenVBand="0" w:oddHBand="0" w:evenHBand="0" w:firstRowFirstColumn="0" w:firstRowLastColumn="0" w:lastRowFirstColumn="0" w:lastRowLastColumn="0"/>
            <w:tcW w:w="192" w:type="pct"/>
            <w:shd w:val="clear" w:color="auto" w:fill="auto"/>
          </w:tcPr>
          <w:p w14:paraId="1113F4FE" w14:textId="77777777" w:rsidR="005D4DC9" w:rsidRDefault="005D4DC9" w:rsidP="00F16B15">
            <w:pPr>
              <w:jc w:val="left"/>
            </w:pPr>
          </w:p>
        </w:tc>
        <w:tc>
          <w:tcPr>
            <w:tcW w:w="4808" w:type="pct"/>
            <w:shd w:val="clear" w:color="auto" w:fill="auto"/>
          </w:tcPr>
          <w:p w14:paraId="5C260AF0" w14:textId="77777777" w:rsidR="00F0591B" w:rsidRPr="00F0591B" w:rsidRDefault="00F0591B" w:rsidP="00F0591B">
            <w:pPr>
              <w:pStyle w:val="TipText"/>
              <w:cnfStyle w:val="000000000000" w:firstRow="0" w:lastRow="0" w:firstColumn="0" w:lastColumn="0" w:oddVBand="0" w:evenVBand="0" w:oddHBand="0" w:evenHBand="0" w:firstRowFirstColumn="0" w:firstRowLastColumn="0" w:lastRowFirstColumn="0" w:lastRowLastColumn="0"/>
              <w:rPr>
                <w:sz w:val="22"/>
                <w:szCs w:val="22"/>
              </w:rPr>
            </w:pPr>
            <w:r w:rsidRPr="00F0591B">
              <w:rPr>
                <w:sz w:val="22"/>
                <w:szCs w:val="22"/>
              </w:rPr>
              <w:t xml:space="preserve">The Knicks must reinforce their identity as </w:t>
            </w:r>
            <w:r w:rsidRPr="00F0591B">
              <w:rPr>
                <w:b/>
                <w:bCs/>
                <w:sz w:val="22"/>
                <w:szCs w:val="22"/>
              </w:rPr>
              <w:t>New York City’s team</w:t>
            </w:r>
            <w:r w:rsidRPr="00F0591B">
              <w:rPr>
                <w:sz w:val="22"/>
                <w:szCs w:val="22"/>
              </w:rPr>
              <w:t>, not merely a Manhattan-centric franchise. This requires intentionally extending presence, events, branding, and partnerships throughout all boroughs.</w:t>
            </w:r>
          </w:p>
          <w:p w14:paraId="69177681" w14:textId="173369D5" w:rsidR="000B3D50" w:rsidRPr="000B3D50" w:rsidRDefault="000B3D50" w:rsidP="000B3D50">
            <w:pPr>
              <w:pStyle w:val="TipText"/>
              <w:cnfStyle w:val="000000000000" w:firstRow="0" w:lastRow="0" w:firstColumn="0" w:lastColumn="0" w:oddVBand="0" w:evenVBand="0" w:oddHBand="0" w:evenHBand="0" w:firstRowFirstColumn="0" w:firstRowLastColumn="0" w:lastRowFirstColumn="0" w:lastRowLastColumn="0"/>
              <w:rPr>
                <w:sz w:val="22"/>
                <w:szCs w:val="22"/>
              </w:rPr>
            </w:pPr>
          </w:p>
          <w:p w14:paraId="45AA7503" w14:textId="7EEE5CE4" w:rsidR="005D4DC9" w:rsidRDefault="005D4DC9" w:rsidP="008D5E06">
            <w:pPr>
              <w:pStyle w:val="TipText"/>
              <w:cnfStyle w:val="000000000000" w:firstRow="0" w:lastRow="0" w:firstColumn="0" w:lastColumn="0" w:oddVBand="0" w:evenVBand="0" w:oddHBand="0" w:evenHBand="0" w:firstRowFirstColumn="0" w:firstRowLastColumn="0" w:lastRowFirstColumn="0" w:lastRowLastColumn="0"/>
            </w:pPr>
          </w:p>
        </w:tc>
      </w:tr>
    </w:tbl>
    <w:p w14:paraId="1E92B63E" w14:textId="3D0F57B3" w:rsidR="003312ED" w:rsidRDefault="000B3D50" w:rsidP="000B3D50">
      <w:pPr>
        <w:pStyle w:val="Heading2"/>
        <w:numPr>
          <w:ilvl w:val="0"/>
          <w:numId w:val="0"/>
        </w:numPr>
      </w:pPr>
      <w:r>
        <w:t xml:space="preserve">Campaign Goal </w:t>
      </w:r>
    </w:p>
    <w:tbl>
      <w:tblPr>
        <w:tblStyle w:val="TipTable"/>
        <w:tblW w:w="5000" w:type="pct"/>
        <w:tblLook w:val="04A0" w:firstRow="1" w:lastRow="0" w:firstColumn="1" w:lastColumn="0" w:noHBand="0" w:noVBand="1"/>
        <w:tblDescription w:val="Layout table"/>
      </w:tblPr>
      <w:tblGrid>
        <w:gridCol w:w="359"/>
        <w:gridCol w:w="9001"/>
      </w:tblGrid>
      <w:tr w:rsidR="00C026B2" w14:paraId="33776D85" w14:textId="77777777" w:rsidTr="002B189D">
        <w:trPr>
          <w:trHeight w:val="1231"/>
        </w:trPr>
        <w:tc>
          <w:tcPr>
            <w:cnfStyle w:val="001000000000" w:firstRow="0" w:lastRow="0" w:firstColumn="1" w:lastColumn="0" w:oddVBand="0" w:evenVBand="0" w:oddHBand="0" w:evenHBand="0" w:firstRowFirstColumn="0" w:firstRowLastColumn="0" w:lastRowFirstColumn="0" w:lastRowLastColumn="0"/>
            <w:tcW w:w="192" w:type="pct"/>
            <w:shd w:val="clear" w:color="auto" w:fill="auto"/>
          </w:tcPr>
          <w:p w14:paraId="7D662AC2" w14:textId="77777777" w:rsidR="00C026B2" w:rsidRDefault="00C026B2" w:rsidP="00F16B15">
            <w:pPr>
              <w:jc w:val="left"/>
            </w:pPr>
          </w:p>
        </w:tc>
        <w:tc>
          <w:tcPr>
            <w:tcW w:w="4808" w:type="pct"/>
            <w:shd w:val="clear" w:color="auto" w:fill="auto"/>
          </w:tcPr>
          <w:p w14:paraId="079ADBE4" w14:textId="3C03D624" w:rsidR="000B3D50" w:rsidRPr="000B3D50" w:rsidRDefault="000B3D50" w:rsidP="000B3D50">
            <w:pPr>
              <w:pStyle w:val="TipText"/>
              <w:cnfStyle w:val="000000000000" w:firstRow="0" w:lastRow="0" w:firstColumn="0" w:lastColumn="0" w:oddVBand="0" w:evenVBand="0" w:oddHBand="0" w:evenHBand="0" w:firstRowFirstColumn="0" w:firstRowLastColumn="0" w:lastRowFirstColumn="0" w:lastRowLastColumn="0"/>
              <w:rPr>
                <w:sz w:val="22"/>
                <w:szCs w:val="22"/>
              </w:rPr>
            </w:pPr>
            <w:r w:rsidRPr="000B3D50">
              <w:rPr>
                <w:sz w:val="22"/>
                <w:szCs w:val="22"/>
              </w:rPr>
              <w:t xml:space="preserve">To unify New Yorkers through a citywide public relations campaign that highlights shared pride in the city and in the team they all root for while celebrating local basketball culture through outlets such as community run </w:t>
            </w:r>
            <w:r w:rsidRPr="004779B9">
              <w:rPr>
                <w:sz w:val="22"/>
                <w:szCs w:val="22"/>
              </w:rPr>
              <w:t>pickup</w:t>
            </w:r>
            <w:r w:rsidRPr="000B3D50">
              <w:rPr>
                <w:sz w:val="22"/>
                <w:szCs w:val="22"/>
              </w:rPr>
              <w:t xml:space="preserve"> basketball games, partnership with local artists, and special branding and merchandise for each borough to feel seen and represented. </w:t>
            </w:r>
          </w:p>
          <w:p w14:paraId="1E01506F" w14:textId="237721CC" w:rsidR="00C026B2" w:rsidRPr="00F16B15" w:rsidRDefault="00C026B2" w:rsidP="000B3D50">
            <w:pPr>
              <w:pStyle w:val="TipText"/>
              <w:cnfStyle w:val="000000000000" w:firstRow="0" w:lastRow="0" w:firstColumn="0" w:lastColumn="0" w:oddVBand="0" w:evenVBand="0" w:oddHBand="0" w:evenHBand="0" w:firstRowFirstColumn="0" w:firstRowLastColumn="0" w:lastRowFirstColumn="0" w:lastRowLastColumn="0"/>
            </w:pPr>
          </w:p>
        </w:tc>
      </w:tr>
    </w:tbl>
    <w:p w14:paraId="07B14DD4" w14:textId="77777777" w:rsidR="003312ED" w:rsidRPr="009923A8" w:rsidRDefault="003312ED" w:rsidP="009923A8">
      <w:pPr>
        <w:pStyle w:val="TipText"/>
      </w:pPr>
    </w:p>
    <w:p w14:paraId="38036E92" w14:textId="36BEE6E7" w:rsidR="003312ED" w:rsidRDefault="000B3D50" w:rsidP="000B3D50">
      <w:pPr>
        <w:pStyle w:val="Heading1"/>
      </w:pPr>
      <w:r>
        <w:t xml:space="preserve">Organizational ovrview and analysis </w:t>
      </w:r>
    </w:p>
    <w:tbl>
      <w:tblPr>
        <w:tblStyle w:val="TipTable"/>
        <w:tblW w:w="5000" w:type="pct"/>
        <w:tblLook w:val="04A0" w:firstRow="1" w:lastRow="0" w:firstColumn="1" w:lastColumn="0" w:noHBand="0" w:noVBand="1"/>
        <w:tblDescription w:val="Layout table"/>
      </w:tblPr>
      <w:tblGrid>
        <w:gridCol w:w="359"/>
        <w:gridCol w:w="9001"/>
      </w:tblGrid>
      <w:tr w:rsidR="005D4DC9" w14:paraId="1122AB4E" w14:textId="77777777" w:rsidTr="00F16B15">
        <w:tc>
          <w:tcPr>
            <w:cnfStyle w:val="001000000000" w:firstRow="0" w:lastRow="0" w:firstColumn="1" w:lastColumn="0" w:oddVBand="0" w:evenVBand="0" w:oddHBand="0" w:evenHBand="0" w:firstRowFirstColumn="0" w:firstRowLastColumn="0" w:lastRowFirstColumn="0" w:lastRowLastColumn="0"/>
            <w:tcW w:w="192" w:type="pct"/>
            <w:shd w:val="clear" w:color="auto" w:fill="auto"/>
          </w:tcPr>
          <w:p w14:paraId="76B5A57C" w14:textId="77777777" w:rsidR="005D4DC9" w:rsidRDefault="005D4DC9" w:rsidP="00F16B15">
            <w:pPr>
              <w:jc w:val="left"/>
            </w:pPr>
          </w:p>
        </w:tc>
        <w:tc>
          <w:tcPr>
            <w:tcW w:w="4808" w:type="pct"/>
            <w:shd w:val="clear" w:color="auto" w:fill="auto"/>
          </w:tcPr>
          <w:p w14:paraId="05E4A274" w14:textId="77777777" w:rsidR="000B3D50" w:rsidRPr="000B3D50" w:rsidRDefault="000B3D50" w:rsidP="000B3D50">
            <w:pPr>
              <w:pStyle w:val="TipText"/>
              <w:cnfStyle w:val="000000000000" w:firstRow="0" w:lastRow="0" w:firstColumn="0" w:lastColumn="0" w:oddVBand="0" w:evenVBand="0" w:oddHBand="0" w:evenHBand="0" w:firstRowFirstColumn="0" w:firstRowLastColumn="0" w:lastRowFirstColumn="0" w:lastRowLastColumn="0"/>
              <w:rPr>
                <w:sz w:val="22"/>
                <w:szCs w:val="22"/>
              </w:rPr>
            </w:pPr>
            <w:r w:rsidRPr="000B3D50">
              <w:rPr>
                <w:sz w:val="22"/>
                <w:szCs w:val="22"/>
              </w:rPr>
              <w:t xml:space="preserve">Founded in 1946, the New York Knicks are a professional basketball team base in Manhattan and a founding member of the NBA. The franchise is known for its deep cultural roots and historical connection to MSG but has faced challenges balancing tradition with modern fan engagement. </w:t>
            </w:r>
          </w:p>
          <w:p w14:paraId="2F38E3B4" w14:textId="77777777" w:rsidR="000B3D50" w:rsidRPr="000B3D50" w:rsidRDefault="000B3D50" w:rsidP="000B3D50">
            <w:pPr>
              <w:pStyle w:val="TipText"/>
              <w:cnfStyle w:val="000000000000" w:firstRow="0" w:lastRow="0" w:firstColumn="0" w:lastColumn="0" w:oddVBand="0" w:evenVBand="0" w:oddHBand="0" w:evenHBand="0" w:firstRowFirstColumn="0" w:firstRowLastColumn="0" w:lastRowFirstColumn="0" w:lastRowLastColumn="0"/>
              <w:rPr>
                <w:sz w:val="22"/>
                <w:szCs w:val="22"/>
              </w:rPr>
            </w:pPr>
          </w:p>
          <w:p w14:paraId="319A8D12" w14:textId="7257AFF2" w:rsidR="005D4DC9" w:rsidRPr="00F16B15" w:rsidRDefault="005D4DC9" w:rsidP="00F16B15">
            <w:pPr>
              <w:pStyle w:val="TipText"/>
              <w:cnfStyle w:val="000000000000" w:firstRow="0" w:lastRow="0" w:firstColumn="0" w:lastColumn="0" w:oddVBand="0" w:evenVBand="0" w:oddHBand="0" w:evenHBand="0" w:firstRowFirstColumn="0" w:firstRowLastColumn="0" w:lastRowFirstColumn="0" w:lastRowLastColumn="0"/>
            </w:pPr>
          </w:p>
        </w:tc>
      </w:tr>
    </w:tbl>
    <w:p w14:paraId="36813116" w14:textId="565118AA" w:rsidR="003312ED" w:rsidRDefault="000B3D50" w:rsidP="00F0591B">
      <w:pPr>
        <w:pStyle w:val="Heading2"/>
        <w:numPr>
          <w:ilvl w:val="0"/>
          <w:numId w:val="0"/>
        </w:numPr>
      </w:pPr>
      <w:r>
        <w:t xml:space="preserve">SWOT Analysis </w:t>
      </w:r>
    </w:p>
    <w:tbl>
      <w:tblPr>
        <w:tblStyle w:val="TipTable"/>
        <w:tblW w:w="5000" w:type="pct"/>
        <w:tblLook w:val="04A0" w:firstRow="1" w:lastRow="0" w:firstColumn="1" w:lastColumn="0" w:noHBand="0" w:noVBand="1"/>
        <w:tblDescription w:val="Layout table"/>
      </w:tblPr>
      <w:tblGrid>
        <w:gridCol w:w="359"/>
        <w:gridCol w:w="9001"/>
      </w:tblGrid>
      <w:tr w:rsidR="005D4DC9" w14:paraId="0FB16242" w14:textId="77777777" w:rsidTr="00F16B15">
        <w:tc>
          <w:tcPr>
            <w:cnfStyle w:val="001000000000" w:firstRow="0" w:lastRow="0" w:firstColumn="1" w:lastColumn="0" w:oddVBand="0" w:evenVBand="0" w:oddHBand="0" w:evenHBand="0" w:firstRowFirstColumn="0" w:firstRowLastColumn="0" w:lastRowFirstColumn="0" w:lastRowLastColumn="0"/>
            <w:tcW w:w="192" w:type="pct"/>
            <w:shd w:val="clear" w:color="auto" w:fill="auto"/>
          </w:tcPr>
          <w:p w14:paraId="1544D803" w14:textId="77777777" w:rsidR="005D4DC9" w:rsidRDefault="005D4DC9" w:rsidP="00F16B15">
            <w:pPr>
              <w:jc w:val="left"/>
            </w:pPr>
          </w:p>
        </w:tc>
        <w:tc>
          <w:tcPr>
            <w:tcW w:w="4808" w:type="pct"/>
            <w:shd w:val="clear" w:color="auto" w:fill="auto"/>
          </w:tcPr>
          <w:p w14:paraId="2B80C541" w14:textId="43101932" w:rsidR="000B3D50" w:rsidRPr="000B3D50" w:rsidRDefault="000B3D50" w:rsidP="000B3D50">
            <w:pPr>
              <w:pStyle w:val="TipText"/>
              <w:cnfStyle w:val="000000000000" w:firstRow="0" w:lastRow="0" w:firstColumn="0" w:lastColumn="0" w:oddVBand="0" w:evenVBand="0" w:oddHBand="0" w:evenHBand="0" w:firstRowFirstColumn="0" w:firstRowLastColumn="0" w:lastRowFirstColumn="0" w:lastRowLastColumn="0"/>
            </w:pPr>
          </w:p>
          <w:p w14:paraId="6738108E" w14:textId="77777777" w:rsidR="00F0591B" w:rsidRPr="00F0591B" w:rsidRDefault="00F0591B" w:rsidP="00F0591B">
            <w:pPr>
              <w:pStyle w:val="TipText"/>
              <w:numPr>
                <w:ilvl w:val="0"/>
                <w:numId w:val="4"/>
              </w:numPr>
              <w:cnfStyle w:val="000000000000" w:firstRow="0" w:lastRow="0" w:firstColumn="0" w:lastColumn="0" w:oddVBand="0" w:evenVBand="0" w:oddHBand="0" w:evenHBand="0" w:firstRowFirstColumn="0" w:firstRowLastColumn="0" w:lastRowFirstColumn="0" w:lastRowLastColumn="0"/>
              <w:rPr>
                <w:b/>
                <w:bCs/>
                <w:sz w:val="22"/>
                <w:szCs w:val="22"/>
              </w:rPr>
            </w:pPr>
            <w:bookmarkStart w:id="1" w:name="strengths"/>
            <w:r w:rsidRPr="00F0591B">
              <w:rPr>
                <w:b/>
                <w:bCs/>
                <w:sz w:val="22"/>
                <w:szCs w:val="22"/>
              </w:rPr>
              <w:t>Strengths</w:t>
            </w:r>
          </w:p>
          <w:p w14:paraId="6CE017DC" w14:textId="77777777" w:rsidR="00F0591B" w:rsidRPr="00F0591B" w:rsidRDefault="00F0591B" w:rsidP="00F0591B">
            <w:pPr>
              <w:pStyle w:val="TipText"/>
              <w:numPr>
                <w:ilvl w:val="0"/>
                <w:numId w:val="17"/>
              </w:numPr>
              <w:cnfStyle w:val="000000000000" w:firstRow="0" w:lastRow="0" w:firstColumn="0" w:lastColumn="0" w:oddVBand="0" w:evenVBand="0" w:oddHBand="0" w:evenHBand="0" w:firstRowFirstColumn="0" w:firstRowLastColumn="0" w:lastRowFirstColumn="0" w:lastRowLastColumn="0"/>
              <w:rPr>
                <w:b/>
                <w:bCs/>
                <w:sz w:val="22"/>
                <w:szCs w:val="22"/>
              </w:rPr>
            </w:pPr>
            <w:r w:rsidRPr="00F0591B">
              <w:rPr>
                <w:b/>
                <w:bCs/>
                <w:sz w:val="22"/>
                <w:szCs w:val="22"/>
              </w:rPr>
              <w:t>Extremely strong brand recognition</w:t>
            </w:r>
          </w:p>
          <w:p w14:paraId="6C0051EC" w14:textId="77777777" w:rsidR="00F0591B" w:rsidRPr="00F0591B" w:rsidRDefault="00F0591B" w:rsidP="00F0591B">
            <w:pPr>
              <w:pStyle w:val="TipText"/>
              <w:numPr>
                <w:ilvl w:val="0"/>
                <w:numId w:val="17"/>
              </w:numPr>
              <w:cnfStyle w:val="000000000000" w:firstRow="0" w:lastRow="0" w:firstColumn="0" w:lastColumn="0" w:oddVBand="0" w:evenVBand="0" w:oddHBand="0" w:evenHBand="0" w:firstRowFirstColumn="0" w:firstRowLastColumn="0" w:lastRowFirstColumn="0" w:lastRowLastColumn="0"/>
              <w:rPr>
                <w:b/>
                <w:bCs/>
                <w:sz w:val="22"/>
                <w:szCs w:val="22"/>
              </w:rPr>
            </w:pPr>
            <w:r w:rsidRPr="00F0591B">
              <w:rPr>
                <w:b/>
                <w:bCs/>
                <w:sz w:val="22"/>
                <w:szCs w:val="22"/>
              </w:rPr>
              <w:t>Loyal, generational fan base</w:t>
            </w:r>
          </w:p>
          <w:p w14:paraId="6353C670" w14:textId="77777777" w:rsidR="00F0591B" w:rsidRPr="00F0591B" w:rsidRDefault="00F0591B" w:rsidP="00F0591B">
            <w:pPr>
              <w:pStyle w:val="TipText"/>
              <w:numPr>
                <w:ilvl w:val="0"/>
                <w:numId w:val="17"/>
              </w:numPr>
              <w:cnfStyle w:val="000000000000" w:firstRow="0" w:lastRow="0" w:firstColumn="0" w:lastColumn="0" w:oddVBand="0" w:evenVBand="0" w:oddHBand="0" w:evenHBand="0" w:firstRowFirstColumn="0" w:firstRowLastColumn="0" w:lastRowFirstColumn="0" w:lastRowLastColumn="0"/>
              <w:rPr>
                <w:b/>
                <w:bCs/>
                <w:sz w:val="22"/>
                <w:szCs w:val="22"/>
              </w:rPr>
            </w:pPr>
            <w:r w:rsidRPr="00F0591B">
              <w:rPr>
                <w:b/>
                <w:bCs/>
                <w:sz w:val="22"/>
                <w:szCs w:val="22"/>
              </w:rPr>
              <w:t>Historic venue (Madison Square Garden)</w:t>
            </w:r>
          </w:p>
          <w:p w14:paraId="1FF0B2B2" w14:textId="77777777" w:rsidR="00F0591B" w:rsidRPr="00F0591B" w:rsidRDefault="00F0591B" w:rsidP="00F0591B">
            <w:pPr>
              <w:pStyle w:val="TipText"/>
              <w:numPr>
                <w:ilvl w:val="0"/>
                <w:numId w:val="17"/>
              </w:numPr>
              <w:cnfStyle w:val="000000000000" w:firstRow="0" w:lastRow="0" w:firstColumn="0" w:lastColumn="0" w:oddVBand="0" w:evenVBand="0" w:oddHBand="0" w:evenHBand="0" w:firstRowFirstColumn="0" w:firstRowLastColumn="0" w:lastRowFirstColumn="0" w:lastRowLastColumn="0"/>
              <w:rPr>
                <w:b/>
                <w:bCs/>
                <w:sz w:val="22"/>
                <w:szCs w:val="22"/>
              </w:rPr>
            </w:pPr>
            <w:r w:rsidRPr="00F0591B">
              <w:rPr>
                <w:b/>
                <w:bCs/>
                <w:sz w:val="22"/>
                <w:szCs w:val="22"/>
              </w:rPr>
              <w:t>Established media presence</w:t>
            </w:r>
          </w:p>
          <w:p w14:paraId="700421BD" w14:textId="77777777" w:rsidR="00F0591B" w:rsidRPr="00F0591B" w:rsidRDefault="00F0591B" w:rsidP="00F0591B">
            <w:pPr>
              <w:pStyle w:val="TipText"/>
              <w:numPr>
                <w:ilvl w:val="0"/>
                <w:numId w:val="4"/>
              </w:numPr>
              <w:cnfStyle w:val="000000000000" w:firstRow="0" w:lastRow="0" w:firstColumn="0" w:lastColumn="0" w:oddVBand="0" w:evenVBand="0" w:oddHBand="0" w:evenHBand="0" w:firstRowFirstColumn="0" w:firstRowLastColumn="0" w:lastRowFirstColumn="0" w:lastRowLastColumn="0"/>
              <w:rPr>
                <w:b/>
                <w:bCs/>
                <w:sz w:val="22"/>
                <w:szCs w:val="22"/>
              </w:rPr>
            </w:pPr>
            <w:bookmarkStart w:id="2" w:name="weaknesses"/>
            <w:bookmarkEnd w:id="1"/>
            <w:r w:rsidRPr="00F0591B">
              <w:rPr>
                <w:b/>
                <w:bCs/>
                <w:sz w:val="22"/>
                <w:szCs w:val="22"/>
              </w:rPr>
              <w:t>Weaknesses</w:t>
            </w:r>
          </w:p>
          <w:p w14:paraId="698F5003" w14:textId="77777777" w:rsidR="00F0591B" w:rsidRPr="00F0591B" w:rsidRDefault="00F0591B" w:rsidP="00F0591B">
            <w:pPr>
              <w:pStyle w:val="TipText"/>
              <w:numPr>
                <w:ilvl w:val="0"/>
                <w:numId w:val="17"/>
              </w:numPr>
              <w:cnfStyle w:val="000000000000" w:firstRow="0" w:lastRow="0" w:firstColumn="0" w:lastColumn="0" w:oddVBand="0" w:evenVBand="0" w:oddHBand="0" w:evenHBand="0" w:firstRowFirstColumn="0" w:firstRowLastColumn="0" w:lastRowFirstColumn="0" w:lastRowLastColumn="0"/>
              <w:rPr>
                <w:b/>
                <w:bCs/>
                <w:sz w:val="22"/>
                <w:szCs w:val="22"/>
              </w:rPr>
            </w:pPr>
            <w:r w:rsidRPr="00F0591B">
              <w:rPr>
                <w:b/>
                <w:bCs/>
                <w:sz w:val="22"/>
                <w:szCs w:val="22"/>
              </w:rPr>
              <w:t>Lower engagement in outer boroughs</w:t>
            </w:r>
          </w:p>
          <w:p w14:paraId="39FD62C6" w14:textId="77777777" w:rsidR="00F0591B" w:rsidRPr="00F0591B" w:rsidRDefault="00F0591B" w:rsidP="00F0591B">
            <w:pPr>
              <w:pStyle w:val="TipText"/>
              <w:numPr>
                <w:ilvl w:val="0"/>
                <w:numId w:val="17"/>
              </w:numPr>
              <w:cnfStyle w:val="000000000000" w:firstRow="0" w:lastRow="0" w:firstColumn="0" w:lastColumn="0" w:oddVBand="0" w:evenVBand="0" w:oddHBand="0" w:evenHBand="0" w:firstRowFirstColumn="0" w:firstRowLastColumn="0" w:lastRowFirstColumn="0" w:lastRowLastColumn="0"/>
              <w:rPr>
                <w:b/>
                <w:bCs/>
                <w:sz w:val="22"/>
                <w:szCs w:val="22"/>
              </w:rPr>
            </w:pPr>
            <w:r w:rsidRPr="00F0591B">
              <w:rPr>
                <w:b/>
                <w:bCs/>
                <w:sz w:val="22"/>
                <w:szCs w:val="22"/>
              </w:rPr>
              <w:t>Periodic on-court inconsistency</w:t>
            </w:r>
          </w:p>
          <w:p w14:paraId="48C31E0C" w14:textId="77777777" w:rsidR="00F0591B" w:rsidRPr="00F0591B" w:rsidRDefault="00F0591B" w:rsidP="00F0591B">
            <w:pPr>
              <w:pStyle w:val="TipText"/>
              <w:numPr>
                <w:ilvl w:val="0"/>
                <w:numId w:val="17"/>
              </w:numPr>
              <w:cnfStyle w:val="000000000000" w:firstRow="0" w:lastRow="0" w:firstColumn="0" w:lastColumn="0" w:oddVBand="0" w:evenVBand="0" w:oddHBand="0" w:evenHBand="0" w:firstRowFirstColumn="0" w:firstRowLastColumn="0" w:lastRowFirstColumn="0" w:lastRowLastColumn="0"/>
              <w:rPr>
                <w:b/>
                <w:bCs/>
                <w:sz w:val="22"/>
                <w:szCs w:val="22"/>
              </w:rPr>
            </w:pPr>
            <w:r w:rsidRPr="00F0591B">
              <w:rPr>
                <w:b/>
                <w:bCs/>
                <w:sz w:val="22"/>
                <w:szCs w:val="22"/>
              </w:rPr>
              <w:t>Perception of Manhattan exclusivity</w:t>
            </w:r>
          </w:p>
          <w:p w14:paraId="00647D38" w14:textId="77777777" w:rsidR="00F0591B" w:rsidRPr="00F0591B" w:rsidRDefault="00F0591B" w:rsidP="00F0591B">
            <w:pPr>
              <w:pStyle w:val="TipText"/>
              <w:numPr>
                <w:ilvl w:val="0"/>
                <w:numId w:val="4"/>
              </w:numPr>
              <w:cnfStyle w:val="000000000000" w:firstRow="0" w:lastRow="0" w:firstColumn="0" w:lastColumn="0" w:oddVBand="0" w:evenVBand="0" w:oddHBand="0" w:evenHBand="0" w:firstRowFirstColumn="0" w:firstRowLastColumn="0" w:lastRowFirstColumn="0" w:lastRowLastColumn="0"/>
              <w:rPr>
                <w:b/>
                <w:bCs/>
                <w:sz w:val="22"/>
                <w:szCs w:val="22"/>
              </w:rPr>
            </w:pPr>
            <w:bookmarkStart w:id="3" w:name="opportunities"/>
            <w:bookmarkEnd w:id="2"/>
            <w:r w:rsidRPr="00F0591B">
              <w:rPr>
                <w:b/>
                <w:bCs/>
                <w:sz w:val="22"/>
                <w:szCs w:val="22"/>
              </w:rPr>
              <w:t>Opportunities</w:t>
            </w:r>
          </w:p>
          <w:p w14:paraId="2A246C11" w14:textId="77777777" w:rsidR="00F0591B" w:rsidRPr="00F0591B" w:rsidRDefault="00F0591B" w:rsidP="00F0591B">
            <w:pPr>
              <w:pStyle w:val="TipText"/>
              <w:numPr>
                <w:ilvl w:val="0"/>
                <w:numId w:val="17"/>
              </w:numPr>
              <w:cnfStyle w:val="000000000000" w:firstRow="0" w:lastRow="0" w:firstColumn="0" w:lastColumn="0" w:oddVBand="0" w:evenVBand="0" w:oddHBand="0" w:evenHBand="0" w:firstRowFirstColumn="0" w:firstRowLastColumn="0" w:lastRowFirstColumn="0" w:lastRowLastColumn="0"/>
              <w:rPr>
                <w:b/>
                <w:bCs/>
                <w:sz w:val="22"/>
                <w:szCs w:val="22"/>
              </w:rPr>
            </w:pPr>
            <w:r w:rsidRPr="00F0591B">
              <w:rPr>
                <w:b/>
                <w:bCs/>
                <w:sz w:val="22"/>
                <w:szCs w:val="22"/>
              </w:rPr>
              <w:t>Youth-oriented borough partnerships</w:t>
            </w:r>
          </w:p>
          <w:p w14:paraId="52528DC9" w14:textId="77777777" w:rsidR="00F0591B" w:rsidRPr="00F0591B" w:rsidRDefault="00F0591B" w:rsidP="00F0591B">
            <w:pPr>
              <w:pStyle w:val="TipText"/>
              <w:numPr>
                <w:ilvl w:val="0"/>
                <w:numId w:val="17"/>
              </w:numPr>
              <w:cnfStyle w:val="000000000000" w:firstRow="0" w:lastRow="0" w:firstColumn="0" w:lastColumn="0" w:oddVBand="0" w:evenVBand="0" w:oddHBand="0" w:evenHBand="0" w:firstRowFirstColumn="0" w:firstRowLastColumn="0" w:lastRowFirstColumn="0" w:lastRowLastColumn="0"/>
              <w:rPr>
                <w:b/>
                <w:bCs/>
                <w:sz w:val="22"/>
                <w:szCs w:val="22"/>
              </w:rPr>
            </w:pPr>
            <w:r w:rsidRPr="00F0591B">
              <w:rPr>
                <w:b/>
                <w:bCs/>
                <w:sz w:val="22"/>
                <w:szCs w:val="22"/>
              </w:rPr>
              <w:t>School, park, and community center activation</w:t>
            </w:r>
          </w:p>
          <w:p w14:paraId="4416366E" w14:textId="77777777" w:rsidR="00F0591B" w:rsidRPr="00F0591B" w:rsidRDefault="00F0591B" w:rsidP="00F0591B">
            <w:pPr>
              <w:pStyle w:val="TipText"/>
              <w:numPr>
                <w:ilvl w:val="0"/>
                <w:numId w:val="17"/>
              </w:numPr>
              <w:cnfStyle w:val="000000000000" w:firstRow="0" w:lastRow="0" w:firstColumn="0" w:lastColumn="0" w:oddVBand="0" w:evenVBand="0" w:oddHBand="0" w:evenHBand="0" w:firstRowFirstColumn="0" w:firstRowLastColumn="0" w:lastRowFirstColumn="0" w:lastRowLastColumn="0"/>
              <w:rPr>
                <w:b/>
                <w:bCs/>
                <w:sz w:val="22"/>
                <w:szCs w:val="22"/>
              </w:rPr>
            </w:pPr>
            <w:r w:rsidRPr="00F0591B">
              <w:rPr>
                <w:b/>
                <w:bCs/>
                <w:sz w:val="22"/>
                <w:szCs w:val="22"/>
              </w:rPr>
              <w:t>Collaborations with local artists and creators</w:t>
            </w:r>
          </w:p>
          <w:bookmarkEnd w:id="3"/>
          <w:p w14:paraId="2332EEB5" w14:textId="77777777" w:rsidR="00F0591B" w:rsidRPr="00F0591B" w:rsidRDefault="00F0591B" w:rsidP="00F0591B">
            <w:pPr>
              <w:pStyle w:val="TipText"/>
              <w:numPr>
                <w:ilvl w:val="0"/>
                <w:numId w:val="4"/>
              </w:numPr>
              <w:cnfStyle w:val="000000000000" w:firstRow="0" w:lastRow="0" w:firstColumn="0" w:lastColumn="0" w:oddVBand="0" w:evenVBand="0" w:oddHBand="0" w:evenHBand="0" w:firstRowFirstColumn="0" w:firstRowLastColumn="0" w:lastRowFirstColumn="0" w:lastRowLastColumn="0"/>
              <w:rPr>
                <w:b/>
                <w:bCs/>
                <w:sz w:val="22"/>
                <w:szCs w:val="22"/>
              </w:rPr>
            </w:pPr>
            <w:r w:rsidRPr="00F0591B">
              <w:rPr>
                <w:b/>
                <w:bCs/>
                <w:sz w:val="22"/>
                <w:szCs w:val="22"/>
              </w:rPr>
              <w:t>Threats</w:t>
            </w:r>
          </w:p>
          <w:p w14:paraId="73FC59F0" w14:textId="77777777" w:rsidR="00F0591B" w:rsidRPr="00F0591B" w:rsidRDefault="00F0591B" w:rsidP="00F0591B">
            <w:pPr>
              <w:pStyle w:val="TipText"/>
              <w:numPr>
                <w:ilvl w:val="0"/>
                <w:numId w:val="17"/>
              </w:numPr>
              <w:cnfStyle w:val="000000000000" w:firstRow="0" w:lastRow="0" w:firstColumn="0" w:lastColumn="0" w:oddVBand="0" w:evenVBand="0" w:oddHBand="0" w:evenHBand="0" w:firstRowFirstColumn="0" w:firstRowLastColumn="0" w:lastRowFirstColumn="0" w:lastRowLastColumn="0"/>
              <w:rPr>
                <w:b/>
                <w:bCs/>
                <w:sz w:val="22"/>
                <w:szCs w:val="22"/>
              </w:rPr>
            </w:pPr>
            <w:r w:rsidRPr="00F0591B">
              <w:rPr>
                <w:b/>
                <w:bCs/>
                <w:sz w:val="22"/>
                <w:szCs w:val="22"/>
              </w:rPr>
              <w:t>Competition from Brooklyn Nets</w:t>
            </w:r>
          </w:p>
          <w:p w14:paraId="33133144" w14:textId="77777777" w:rsidR="00F0591B" w:rsidRPr="00F0591B" w:rsidRDefault="00F0591B" w:rsidP="00F0591B">
            <w:pPr>
              <w:pStyle w:val="TipText"/>
              <w:numPr>
                <w:ilvl w:val="0"/>
                <w:numId w:val="17"/>
              </w:numPr>
              <w:cnfStyle w:val="000000000000" w:firstRow="0" w:lastRow="0" w:firstColumn="0" w:lastColumn="0" w:oddVBand="0" w:evenVBand="0" w:oddHBand="0" w:evenHBand="0" w:firstRowFirstColumn="0" w:firstRowLastColumn="0" w:lastRowFirstColumn="0" w:lastRowLastColumn="0"/>
              <w:rPr>
                <w:b/>
                <w:bCs/>
                <w:sz w:val="22"/>
                <w:szCs w:val="22"/>
              </w:rPr>
            </w:pPr>
            <w:r w:rsidRPr="00F0591B">
              <w:rPr>
                <w:b/>
                <w:bCs/>
                <w:sz w:val="22"/>
                <w:szCs w:val="22"/>
              </w:rPr>
              <w:t>Changing digital entertainment consumption</w:t>
            </w:r>
          </w:p>
          <w:p w14:paraId="0255D8E5" w14:textId="77777777" w:rsidR="00F0591B" w:rsidRPr="00F0591B" w:rsidRDefault="00F0591B" w:rsidP="00F0591B">
            <w:pPr>
              <w:pStyle w:val="TipText"/>
              <w:numPr>
                <w:ilvl w:val="0"/>
                <w:numId w:val="17"/>
              </w:numPr>
              <w:cnfStyle w:val="000000000000" w:firstRow="0" w:lastRow="0" w:firstColumn="0" w:lastColumn="0" w:oddVBand="0" w:evenVBand="0" w:oddHBand="0" w:evenHBand="0" w:firstRowFirstColumn="0" w:firstRowLastColumn="0" w:lastRowFirstColumn="0" w:lastRowLastColumn="0"/>
              <w:rPr>
                <w:b/>
                <w:bCs/>
                <w:sz w:val="22"/>
                <w:szCs w:val="22"/>
              </w:rPr>
            </w:pPr>
            <w:r w:rsidRPr="00F0591B">
              <w:rPr>
                <w:b/>
                <w:bCs/>
                <w:sz w:val="22"/>
                <w:szCs w:val="22"/>
              </w:rPr>
              <w:t>Fan frustration related to team performance or ownership</w:t>
            </w:r>
          </w:p>
          <w:p w14:paraId="0D1F955A" w14:textId="06981E71" w:rsidR="005D4DC9" w:rsidRPr="00F16B15" w:rsidRDefault="005D4DC9" w:rsidP="00F0591B">
            <w:pPr>
              <w:pStyle w:val="TipText"/>
              <w:cnfStyle w:val="000000000000" w:firstRow="0" w:lastRow="0" w:firstColumn="0" w:lastColumn="0" w:oddVBand="0" w:evenVBand="0" w:oddHBand="0" w:evenHBand="0" w:firstRowFirstColumn="0" w:firstRowLastColumn="0" w:lastRowFirstColumn="0" w:lastRowLastColumn="0"/>
            </w:pPr>
          </w:p>
        </w:tc>
      </w:tr>
    </w:tbl>
    <w:p w14:paraId="2313392C" w14:textId="77777777" w:rsidR="003312ED" w:rsidRPr="009923A8" w:rsidRDefault="003312ED" w:rsidP="009923A8">
      <w:pPr>
        <w:pStyle w:val="TipText"/>
      </w:pPr>
    </w:p>
    <w:p w14:paraId="3385137E" w14:textId="16260B48" w:rsidR="003312ED" w:rsidRDefault="000B3D50" w:rsidP="000B3D50">
      <w:pPr>
        <w:pStyle w:val="Heading2"/>
        <w:numPr>
          <w:ilvl w:val="0"/>
          <w:numId w:val="0"/>
        </w:numPr>
        <w:ind w:left="360"/>
      </w:pPr>
      <w:r>
        <w:t xml:space="preserve">Key Research </w:t>
      </w:r>
    </w:p>
    <w:tbl>
      <w:tblPr>
        <w:tblStyle w:val="TipTable"/>
        <w:tblW w:w="5000" w:type="pct"/>
        <w:tblLook w:val="04A0" w:firstRow="1" w:lastRow="0" w:firstColumn="1" w:lastColumn="0" w:noHBand="0" w:noVBand="1"/>
        <w:tblDescription w:val="Layout table"/>
      </w:tblPr>
      <w:tblGrid>
        <w:gridCol w:w="359"/>
        <w:gridCol w:w="9001"/>
      </w:tblGrid>
      <w:tr w:rsidR="005D4DC9" w14:paraId="6F1C0168" w14:textId="77777777" w:rsidTr="00F16B15">
        <w:tc>
          <w:tcPr>
            <w:cnfStyle w:val="001000000000" w:firstRow="0" w:lastRow="0" w:firstColumn="1" w:lastColumn="0" w:oddVBand="0" w:evenVBand="0" w:oddHBand="0" w:evenHBand="0" w:firstRowFirstColumn="0" w:firstRowLastColumn="0" w:lastRowFirstColumn="0" w:lastRowLastColumn="0"/>
            <w:tcW w:w="192" w:type="pct"/>
            <w:shd w:val="clear" w:color="auto" w:fill="auto"/>
          </w:tcPr>
          <w:p w14:paraId="13499FB1" w14:textId="77777777" w:rsidR="005D4DC9" w:rsidRDefault="005D4DC9" w:rsidP="00F16B15">
            <w:pPr>
              <w:jc w:val="left"/>
            </w:pPr>
          </w:p>
        </w:tc>
        <w:tc>
          <w:tcPr>
            <w:tcW w:w="4808" w:type="pct"/>
            <w:shd w:val="clear" w:color="auto" w:fill="auto"/>
          </w:tcPr>
          <w:p w14:paraId="05B6CE94" w14:textId="77777777" w:rsidR="00C73BD3" w:rsidRPr="00C73BD3" w:rsidRDefault="00C73BD3" w:rsidP="00C73BD3">
            <w:pPr>
              <w:pStyle w:val="TipText"/>
              <w:numPr>
                <w:ilvl w:val="0"/>
                <w:numId w:val="17"/>
              </w:numPr>
              <w:cnfStyle w:val="000000000000" w:firstRow="0" w:lastRow="0" w:firstColumn="0" w:lastColumn="0" w:oddVBand="0" w:evenVBand="0" w:oddHBand="0" w:evenHBand="0" w:firstRowFirstColumn="0" w:firstRowLastColumn="0" w:lastRowFirstColumn="0" w:lastRowLastColumn="0"/>
              <w:rPr>
                <w:sz w:val="22"/>
                <w:szCs w:val="22"/>
              </w:rPr>
            </w:pPr>
            <w:bookmarkStart w:id="4" w:name="target-group-1-local-nyc-fans-1840"/>
            <w:r w:rsidRPr="00C73BD3">
              <w:rPr>
                <w:b/>
                <w:bCs/>
                <w:sz w:val="22"/>
                <w:szCs w:val="22"/>
              </w:rPr>
              <w:t>Target Group 1: Local NYC Fans (18–40)</w:t>
            </w:r>
          </w:p>
          <w:p w14:paraId="511FB298" w14:textId="77777777" w:rsidR="00C73BD3" w:rsidRPr="00C73BD3" w:rsidRDefault="00C73BD3" w:rsidP="00C73BD3">
            <w:pPr>
              <w:pStyle w:val="TipText"/>
              <w:cnfStyle w:val="000000000000" w:firstRow="0" w:lastRow="0" w:firstColumn="0" w:lastColumn="0" w:oddVBand="0" w:evenVBand="0" w:oddHBand="0" w:evenHBand="0" w:firstRowFirstColumn="0" w:firstRowLastColumn="0" w:lastRowFirstColumn="0" w:lastRowLastColumn="0"/>
              <w:rPr>
                <w:sz w:val="22"/>
                <w:szCs w:val="22"/>
              </w:rPr>
            </w:pPr>
            <w:r w:rsidRPr="00C73BD3">
              <w:rPr>
                <w:b/>
                <w:bCs/>
                <w:sz w:val="22"/>
                <w:szCs w:val="22"/>
              </w:rPr>
              <w:lastRenderedPageBreak/>
              <w:t>Motives:</w:t>
            </w:r>
            <w:r w:rsidRPr="00C73BD3">
              <w:rPr>
                <w:sz w:val="22"/>
                <w:szCs w:val="22"/>
              </w:rPr>
              <w:t xml:space="preserve"> - Authentic connection to their borough - Representation of local culture in Knicks branding</w:t>
            </w:r>
          </w:p>
          <w:p w14:paraId="48135F37" w14:textId="77777777" w:rsidR="00C73BD3" w:rsidRPr="00C73BD3" w:rsidRDefault="00C73BD3" w:rsidP="00C73BD3">
            <w:pPr>
              <w:pStyle w:val="TipText"/>
              <w:cnfStyle w:val="000000000000" w:firstRow="0" w:lastRow="0" w:firstColumn="0" w:lastColumn="0" w:oddVBand="0" w:evenVBand="0" w:oddHBand="0" w:evenHBand="0" w:firstRowFirstColumn="0" w:firstRowLastColumn="0" w:lastRowFirstColumn="0" w:lastRowLastColumn="0"/>
              <w:rPr>
                <w:sz w:val="22"/>
                <w:szCs w:val="22"/>
              </w:rPr>
            </w:pPr>
            <w:r w:rsidRPr="00C73BD3">
              <w:rPr>
                <w:b/>
                <w:bCs/>
                <w:sz w:val="22"/>
                <w:szCs w:val="22"/>
              </w:rPr>
              <w:t>Research Methods:</w:t>
            </w:r>
            <w:r w:rsidRPr="00C73BD3">
              <w:rPr>
                <w:sz w:val="22"/>
                <w:szCs w:val="22"/>
              </w:rPr>
              <w:t xml:space="preserve"> - Social media sentiment mapping by borough - Fan focus groups at local rec centers - Analysis of borough-based ticket purchases and viewership data</w:t>
            </w:r>
          </w:p>
          <w:p w14:paraId="2A388D56" w14:textId="77777777" w:rsidR="00C73BD3" w:rsidRPr="00C73BD3" w:rsidRDefault="00C73BD3" w:rsidP="00C73BD3">
            <w:pPr>
              <w:pStyle w:val="TipText"/>
              <w:cnfStyle w:val="000000000000" w:firstRow="0" w:lastRow="0" w:firstColumn="0" w:lastColumn="0" w:oddVBand="0" w:evenVBand="0" w:oddHBand="0" w:evenHBand="0" w:firstRowFirstColumn="0" w:firstRowLastColumn="0" w:lastRowFirstColumn="0" w:lastRowLastColumn="0"/>
              <w:rPr>
                <w:sz w:val="22"/>
                <w:szCs w:val="22"/>
              </w:rPr>
            </w:pPr>
            <w:r w:rsidRPr="00C73BD3">
              <w:rPr>
                <w:sz w:val="22"/>
                <w:szCs w:val="22"/>
              </w:rPr>
              <w:pict w14:anchorId="63DA758E">
                <v:rect id="_x0000_i1025" style="width:0;height:1.5pt" o:hralign="center" o:hrstd="t" o:hr="t"/>
              </w:pict>
            </w:r>
          </w:p>
          <w:p w14:paraId="5692D33D" w14:textId="77777777" w:rsidR="00C73BD3" w:rsidRPr="00C73BD3" w:rsidRDefault="00C73BD3" w:rsidP="00C73BD3">
            <w:pPr>
              <w:pStyle w:val="TipText"/>
              <w:numPr>
                <w:ilvl w:val="0"/>
                <w:numId w:val="17"/>
              </w:numPr>
              <w:cnfStyle w:val="000000000000" w:firstRow="0" w:lastRow="0" w:firstColumn="0" w:lastColumn="0" w:oddVBand="0" w:evenVBand="0" w:oddHBand="0" w:evenHBand="0" w:firstRowFirstColumn="0" w:firstRowLastColumn="0" w:lastRowFirstColumn="0" w:lastRowLastColumn="0"/>
              <w:rPr>
                <w:sz w:val="22"/>
                <w:szCs w:val="22"/>
              </w:rPr>
            </w:pPr>
            <w:bookmarkStart w:id="5" w:name="target-group-2-community-organizations"/>
            <w:bookmarkEnd w:id="4"/>
            <w:r w:rsidRPr="00C73BD3">
              <w:rPr>
                <w:b/>
                <w:bCs/>
                <w:sz w:val="22"/>
                <w:szCs w:val="22"/>
              </w:rPr>
              <w:t>Target Group 2: Community Organizations</w:t>
            </w:r>
          </w:p>
          <w:p w14:paraId="59BEB170" w14:textId="77777777" w:rsidR="00C73BD3" w:rsidRPr="00C73BD3" w:rsidRDefault="00C73BD3" w:rsidP="00C73BD3">
            <w:pPr>
              <w:pStyle w:val="TipText"/>
              <w:cnfStyle w:val="000000000000" w:firstRow="0" w:lastRow="0" w:firstColumn="0" w:lastColumn="0" w:oddVBand="0" w:evenVBand="0" w:oddHBand="0" w:evenHBand="0" w:firstRowFirstColumn="0" w:firstRowLastColumn="0" w:lastRowFirstColumn="0" w:lastRowLastColumn="0"/>
              <w:rPr>
                <w:sz w:val="22"/>
                <w:szCs w:val="22"/>
              </w:rPr>
            </w:pPr>
            <w:r w:rsidRPr="00C73BD3">
              <w:rPr>
                <w:b/>
                <w:bCs/>
                <w:sz w:val="22"/>
                <w:szCs w:val="22"/>
              </w:rPr>
              <w:t>Motives:</w:t>
            </w:r>
            <w:r w:rsidRPr="00C73BD3">
              <w:rPr>
                <w:sz w:val="22"/>
                <w:szCs w:val="22"/>
              </w:rPr>
              <w:t xml:space="preserve"> - Youth empowerment - Neighborhood development - Sports-based mentorship</w:t>
            </w:r>
          </w:p>
          <w:p w14:paraId="03A9ED35" w14:textId="77777777" w:rsidR="00C73BD3" w:rsidRPr="00C73BD3" w:rsidRDefault="00C73BD3" w:rsidP="00C73BD3">
            <w:pPr>
              <w:pStyle w:val="TipText"/>
              <w:cnfStyle w:val="000000000000" w:firstRow="0" w:lastRow="0" w:firstColumn="0" w:lastColumn="0" w:oddVBand="0" w:evenVBand="0" w:oddHBand="0" w:evenHBand="0" w:firstRowFirstColumn="0" w:firstRowLastColumn="0" w:lastRowFirstColumn="0" w:lastRowLastColumn="0"/>
              <w:rPr>
                <w:sz w:val="22"/>
                <w:szCs w:val="22"/>
              </w:rPr>
            </w:pPr>
            <w:r w:rsidRPr="00C73BD3">
              <w:rPr>
                <w:b/>
                <w:bCs/>
                <w:sz w:val="22"/>
                <w:szCs w:val="22"/>
              </w:rPr>
              <w:t>Research Methods:</w:t>
            </w:r>
            <w:r w:rsidRPr="00C73BD3">
              <w:rPr>
                <w:sz w:val="22"/>
                <w:szCs w:val="22"/>
              </w:rPr>
              <w:t xml:space="preserve"> - Interviews with Parks Department leaders - Meetings with non-profits (YMCA, PAL, local youth leagues) - Mapping organizations aligned with community uplift</w:t>
            </w:r>
          </w:p>
          <w:p w14:paraId="28FDC3BA" w14:textId="77777777" w:rsidR="00C73BD3" w:rsidRPr="00C73BD3" w:rsidRDefault="00C73BD3" w:rsidP="00C73BD3">
            <w:pPr>
              <w:pStyle w:val="TipText"/>
              <w:cnfStyle w:val="000000000000" w:firstRow="0" w:lastRow="0" w:firstColumn="0" w:lastColumn="0" w:oddVBand="0" w:evenVBand="0" w:oddHBand="0" w:evenHBand="0" w:firstRowFirstColumn="0" w:firstRowLastColumn="0" w:lastRowFirstColumn="0" w:lastRowLastColumn="0"/>
              <w:rPr>
                <w:sz w:val="22"/>
                <w:szCs w:val="22"/>
              </w:rPr>
            </w:pPr>
            <w:r w:rsidRPr="00C73BD3">
              <w:rPr>
                <w:sz w:val="22"/>
                <w:szCs w:val="22"/>
              </w:rPr>
              <w:pict w14:anchorId="4EDCBFCC">
                <v:rect id="_x0000_i1026" style="width:0;height:1.5pt" o:hralign="center" o:hrstd="t" o:hr="t"/>
              </w:pict>
            </w:r>
          </w:p>
          <w:bookmarkEnd w:id="5"/>
          <w:p w14:paraId="2A4A7643" w14:textId="77777777" w:rsidR="00C73BD3" w:rsidRPr="00C73BD3" w:rsidRDefault="00C73BD3" w:rsidP="00C73BD3">
            <w:pPr>
              <w:pStyle w:val="TipText"/>
              <w:numPr>
                <w:ilvl w:val="0"/>
                <w:numId w:val="17"/>
              </w:numPr>
              <w:cnfStyle w:val="000000000000" w:firstRow="0" w:lastRow="0" w:firstColumn="0" w:lastColumn="0" w:oddVBand="0" w:evenVBand="0" w:oddHBand="0" w:evenHBand="0" w:firstRowFirstColumn="0" w:firstRowLastColumn="0" w:lastRowFirstColumn="0" w:lastRowLastColumn="0"/>
              <w:rPr>
                <w:sz w:val="22"/>
                <w:szCs w:val="22"/>
              </w:rPr>
            </w:pPr>
            <w:r w:rsidRPr="00C73BD3">
              <w:rPr>
                <w:b/>
                <w:bCs/>
                <w:sz w:val="22"/>
                <w:szCs w:val="22"/>
              </w:rPr>
              <w:t>Target Group 3: Local Media Outlets</w:t>
            </w:r>
          </w:p>
          <w:p w14:paraId="05A7AAF4" w14:textId="77777777" w:rsidR="00C73BD3" w:rsidRPr="00C73BD3" w:rsidRDefault="00C73BD3" w:rsidP="00C73BD3">
            <w:pPr>
              <w:pStyle w:val="TipText"/>
              <w:cnfStyle w:val="000000000000" w:firstRow="0" w:lastRow="0" w:firstColumn="0" w:lastColumn="0" w:oddVBand="0" w:evenVBand="0" w:oddHBand="0" w:evenHBand="0" w:firstRowFirstColumn="0" w:firstRowLastColumn="0" w:lastRowFirstColumn="0" w:lastRowLastColumn="0"/>
              <w:rPr>
                <w:sz w:val="22"/>
                <w:szCs w:val="22"/>
              </w:rPr>
            </w:pPr>
            <w:r w:rsidRPr="00C73BD3">
              <w:rPr>
                <w:b/>
                <w:bCs/>
                <w:sz w:val="22"/>
                <w:szCs w:val="22"/>
              </w:rPr>
              <w:t>Motives:</w:t>
            </w:r>
            <w:r w:rsidRPr="00C73BD3">
              <w:rPr>
                <w:sz w:val="22"/>
                <w:szCs w:val="22"/>
              </w:rPr>
              <w:t xml:space="preserve"> - Community-centered sports reporting - Human-interest stories</w:t>
            </w:r>
          </w:p>
          <w:p w14:paraId="0C56187A" w14:textId="77777777" w:rsidR="00C73BD3" w:rsidRPr="00C73BD3" w:rsidRDefault="00C73BD3" w:rsidP="00C73BD3">
            <w:pPr>
              <w:pStyle w:val="TipText"/>
              <w:cnfStyle w:val="000000000000" w:firstRow="0" w:lastRow="0" w:firstColumn="0" w:lastColumn="0" w:oddVBand="0" w:evenVBand="0" w:oddHBand="0" w:evenHBand="0" w:firstRowFirstColumn="0" w:firstRowLastColumn="0" w:lastRowFirstColumn="0" w:lastRowLastColumn="0"/>
              <w:rPr>
                <w:sz w:val="22"/>
                <w:szCs w:val="22"/>
              </w:rPr>
            </w:pPr>
            <w:r w:rsidRPr="00C73BD3">
              <w:rPr>
                <w:b/>
                <w:bCs/>
                <w:sz w:val="22"/>
                <w:szCs w:val="22"/>
              </w:rPr>
              <w:t>Research Methods:</w:t>
            </w:r>
            <w:r w:rsidRPr="00C73BD3">
              <w:rPr>
                <w:sz w:val="22"/>
                <w:szCs w:val="22"/>
              </w:rPr>
              <w:t xml:space="preserve"> - Identification of borough-specific media contacts (e.g., BronxNet, QNS, SILive) - Review of prior coverage tone, framing, and frequency</w:t>
            </w:r>
          </w:p>
          <w:p w14:paraId="0A8017C1" w14:textId="5C719A04" w:rsidR="005D4DC9" w:rsidRPr="00C73BD3" w:rsidRDefault="005D4DC9" w:rsidP="00C73BD3">
            <w:pPr>
              <w:pStyle w:val="TipText"/>
              <w:cnfStyle w:val="000000000000" w:firstRow="0" w:lastRow="0" w:firstColumn="0" w:lastColumn="0" w:oddVBand="0" w:evenVBand="0" w:oddHBand="0" w:evenHBand="0" w:firstRowFirstColumn="0" w:firstRowLastColumn="0" w:lastRowFirstColumn="0" w:lastRowLastColumn="0"/>
              <w:rPr>
                <w:sz w:val="22"/>
                <w:szCs w:val="22"/>
              </w:rPr>
            </w:pPr>
          </w:p>
        </w:tc>
      </w:tr>
    </w:tbl>
    <w:p w14:paraId="206ED8C3" w14:textId="77777777" w:rsidR="003312ED" w:rsidRDefault="003312ED" w:rsidP="00CA5572">
      <w:pPr>
        <w:pStyle w:val="TipText"/>
      </w:pPr>
    </w:p>
    <w:p w14:paraId="577E6C8E" w14:textId="225A160C" w:rsidR="003312ED" w:rsidRDefault="000B3D50" w:rsidP="000B3D50">
      <w:pPr>
        <w:pStyle w:val="Heading2"/>
        <w:numPr>
          <w:ilvl w:val="0"/>
          <w:numId w:val="0"/>
        </w:numPr>
        <w:ind w:left="360"/>
      </w:pPr>
      <w:r>
        <w:t>Goal Timeline and Objectives</w:t>
      </w:r>
    </w:p>
    <w:tbl>
      <w:tblPr>
        <w:tblStyle w:val="TipTable"/>
        <w:tblW w:w="5000" w:type="pct"/>
        <w:tblLook w:val="04A0" w:firstRow="1" w:lastRow="0" w:firstColumn="1" w:lastColumn="0" w:noHBand="0" w:noVBand="1"/>
        <w:tblDescription w:val="Layout table"/>
      </w:tblPr>
      <w:tblGrid>
        <w:gridCol w:w="359"/>
        <w:gridCol w:w="9001"/>
      </w:tblGrid>
      <w:tr w:rsidR="005D4DC9" w14:paraId="2F91EF7D" w14:textId="77777777" w:rsidTr="00F16B15">
        <w:tc>
          <w:tcPr>
            <w:cnfStyle w:val="001000000000" w:firstRow="0" w:lastRow="0" w:firstColumn="1" w:lastColumn="0" w:oddVBand="0" w:evenVBand="0" w:oddHBand="0" w:evenHBand="0" w:firstRowFirstColumn="0" w:firstRowLastColumn="0" w:lastRowFirstColumn="0" w:lastRowLastColumn="0"/>
            <w:tcW w:w="192" w:type="pct"/>
            <w:shd w:val="clear" w:color="auto" w:fill="auto"/>
          </w:tcPr>
          <w:p w14:paraId="28177AE0" w14:textId="77777777" w:rsidR="005D4DC9" w:rsidRDefault="005D4DC9" w:rsidP="00F16B15">
            <w:pPr>
              <w:jc w:val="left"/>
            </w:pPr>
          </w:p>
        </w:tc>
        <w:tc>
          <w:tcPr>
            <w:tcW w:w="4808" w:type="pct"/>
            <w:shd w:val="clear" w:color="auto" w:fill="auto"/>
          </w:tcPr>
          <w:p w14:paraId="4ECF9098" w14:textId="77777777" w:rsidR="00C73BD3" w:rsidRPr="00C73BD3" w:rsidRDefault="00C73BD3" w:rsidP="00C73BD3">
            <w:pPr>
              <w:pStyle w:val="TipText"/>
              <w:numPr>
                <w:ilvl w:val="0"/>
                <w:numId w:val="17"/>
              </w:numPr>
              <w:cnfStyle w:val="000000000000" w:firstRow="0" w:lastRow="0" w:firstColumn="0" w:lastColumn="0" w:oddVBand="0" w:evenVBand="0" w:oddHBand="0" w:evenHBand="0" w:firstRowFirstColumn="0" w:firstRowLastColumn="0" w:lastRowFirstColumn="0" w:lastRowLastColumn="0"/>
              <w:rPr>
                <w:sz w:val="22"/>
                <w:szCs w:val="22"/>
              </w:rPr>
            </w:pPr>
            <w:r w:rsidRPr="00C73BD3">
              <w:rPr>
                <w:b/>
                <w:bCs/>
                <w:sz w:val="22"/>
                <w:szCs w:val="22"/>
              </w:rPr>
              <w:t>Increase community event participation by 25%</w:t>
            </w:r>
            <w:r w:rsidRPr="00C73BD3">
              <w:rPr>
                <w:sz w:val="22"/>
                <w:szCs w:val="22"/>
              </w:rPr>
              <w:t xml:space="preserve"> across all boroughs within 6 months</w:t>
            </w:r>
          </w:p>
          <w:p w14:paraId="0BEB0990" w14:textId="77777777" w:rsidR="00C73BD3" w:rsidRPr="00C73BD3" w:rsidRDefault="00C73BD3" w:rsidP="00C73BD3">
            <w:pPr>
              <w:pStyle w:val="TipText"/>
              <w:numPr>
                <w:ilvl w:val="0"/>
                <w:numId w:val="17"/>
              </w:numPr>
              <w:cnfStyle w:val="000000000000" w:firstRow="0" w:lastRow="0" w:firstColumn="0" w:lastColumn="0" w:oddVBand="0" w:evenVBand="0" w:oddHBand="0" w:evenHBand="0" w:firstRowFirstColumn="0" w:firstRowLastColumn="0" w:lastRowFirstColumn="0" w:lastRowLastColumn="0"/>
              <w:rPr>
                <w:sz w:val="22"/>
                <w:szCs w:val="22"/>
              </w:rPr>
            </w:pPr>
            <w:r w:rsidRPr="00C73BD3">
              <w:rPr>
                <w:b/>
                <w:bCs/>
                <w:sz w:val="22"/>
                <w:szCs w:val="22"/>
              </w:rPr>
              <w:t>Boost social media engagement by 30%</w:t>
            </w:r>
            <w:r w:rsidRPr="00C73BD3">
              <w:rPr>
                <w:sz w:val="22"/>
                <w:szCs w:val="22"/>
              </w:rPr>
              <w:t xml:space="preserve"> on borough-targeted content</w:t>
            </w:r>
          </w:p>
          <w:p w14:paraId="52DA93D5" w14:textId="77777777" w:rsidR="00C73BD3" w:rsidRPr="00C73BD3" w:rsidRDefault="00C73BD3" w:rsidP="00C73BD3">
            <w:pPr>
              <w:pStyle w:val="TipText"/>
              <w:numPr>
                <w:ilvl w:val="0"/>
                <w:numId w:val="17"/>
              </w:numPr>
              <w:cnfStyle w:val="000000000000" w:firstRow="0" w:lastRow="0" w:firstColumn="0" w:lastColumn="0" w:oddVBand="0" w:evenVBand="0" w:oddHBand="0" w:evenHBand="0" w:firstRowFirstColumn="0" w:firstRowLastColumn="0" w:lastRowFirstColumn="0" w:lastRowLastColumn="0"/>
              <w:rPr>
                <w:sz w:val="22"/>
                <w:szCs w:val="22"/>
              </w:rPr>
            </w:pPr>
            <w:r w:rsidRPr="00C73BD3">
              <w:rPr>
                <w:b/>
                <w:bCs/>
                <w:sz w:val="22"/>
                <w:szCs w:val="22"/>
              </w:rPr>
              <w:t>Establish 1+ partnership in each borough</w:t>
            </w:r>
            <w:r w:rsidRPr="00C73BD3">
              <w:rPr>
                <w:sz w:val="22"/>
                <w:szCs w:val="22"/>
              </w:rPr>
              <w:t xml:space="preserve"> with a youth or community-based organization</w:t>
            </w:r>
          </w:p>
          <w:p w14:paraId="266626E6" w14:textId="77777777" w:rsidR="00C73BD3" w:rsidRPr="00C73BD3" w:rsidRDefault="00C73BD3" w:rsidP="00C73BD3">
            <w:pPr>
              <w:pStyle w:val="TipText"/>
              <w:numPr>
                <w:ilvl w:val="0"/>
                <w:numId w:val="17"/>
              </w:numPr>
              <w:cnfStyle w:val="000000000000" w:firstRow="0" w:lastRow="0" w:firstColumn="0" w:lastColumn="0" w:oddVBand="0" w:evenVBand="0" w:oddHBand="0" w:evenHBand="0" w:firstRowFirstColumn="0" w:firstRowLastColumn="0" w:lastRowFirstColumn="0" w:lastRowLastColumn="0"/>
              <w:rPr>
                <w:sz w:val="22"/>
                <w:szCs w:val="22"/>
              </w:rPr>
            </w:pPr>
            <w:r w:rsidRPr="00C73BD3">
              <w:rPr>
                <w:b/>
                <w:bCs/>
                <w:sz w:val="22"/>
                <w:szCs w:val="22"/>
              </w:rPr>
              <w:t>Improve positive media sentiment by 20%</w:t>
            </w:r>
            <w:r w:rsidRPr="00C73BD3">
              <w:rPr>
                <w:sz w:val="22"/>
                <w:szCs w:val="22"/>
              </w:rPr>
              <w:t xml:space="preserve"> (measured with media monitoring tools)</w:t>
            </w:r>
          </w:p>
          <w:p w14:paraId="27D19D72" w14:textId="301C2105" w:rsidR="005D4DC9" w:rsidRPr="00F16B15" w:rsidRDefault="005D4DC9" w:rsidP="00C73BD3">
            <w:pPr>
              <w:pStyle w:val="TipText"/>
              <w:cnfStyle w:val="000000000000" w:firstRow="0" w:lastRow="0" w:firstColumn="0" w:lastColumn="0" w:oddVBand="0" w:evenVBand="0" w:oddHBand="0" w:evenHBand="0" w:firstRowFirstColumn="0" w:firstRowLastColumn="0" w:lastRowFirstColumn="0" w:lastRowLastColumn="0"/>
            </w:pPr>
          </w:p>
        </w:tc>
      </w:tr>
    </w:tbl>
    <w:p w14:paraId="0C9D566B" w14:textId="77777777" w:rsidR="003312ED" w:rsidRPr="009923A8" w:rsidRDefault="003312ED" w:rsidP="009923A8">
      <w:pPr>
        <w:pStyle w:val="TipText"/>
      </w:pPr>
    </w:p>
    <w:p w14:paraId="0B090FB4" w14:textId="765E2983" w:rsidR="003312ED" w:rsidRDefault="00C026B2" w:rsidP="004779B9">
      <w:pPr>
        <w:pStyle w:val="Heading2"/>
        <w:numPr>
          <w:ilvl w:val="0"/>
          <w:numId w:val="0"/>
        </w:numPr>
      </w:pPr>
      <w:r w:rsidRPr="00C026B2">
        <w:t>Implementation plan</w:t>
      </w:r>
    </w:p>
    <w:tbl>
      <w:tblPr>
        <w:tblStyle w:val="TipTable"/>
        <w:tblW w:w="5000" w:type="pct"/>
        <w:tblLook w:val="04A0" w:firstRow="1" w:lastRow="0" w:firstColumn="1" w:lastColumn="0" w:noHBand="0" w:noVBand="1"/>
        <w:tblDescription w:val="Layout table"/>
      </w:tblPr>
      <w:tblGrid>
        <w:gridCol w:w="359"/>
        <w:gridCol w:w="9001"/>
      </w:tblGrid>
      <w:tr w:rsidR="005D4DC9" w:rsidRPr="004779B9" w14:paraId="403FF147" w14:textId="77777777" w:rsidTr="00F16B15">
        <w:tc>
          <w:tcPr>
            <w:cnfStyle w:val="001000000000" w:firstRow="0" w:lastRow="0" w:firstColumn="1" w:lastColumn="0" w:oddVBand="0" w:evenVBand="0" w:oddHBand="0" w:evenHBand="0" w:firstRowFirstColumn="0" w:firstRowLastColumn="0" w:lastRowFirstColumn="0" w:lastRowLastColumn="0"/>
            <w:tcW w:w="192" w:type="pct"/>
            <w:shd w:val="clear" w:color="auto" w:fill="auto"/>
          </w:tcPr>
          <w:p w14:paraId="75AC3525" w14:textId="77777777" w:rsidR="005D4DC9" w:rsidRPr="004779B9" w:rsidRDefault="005D4DC9" w:rsidP="00F16B15">
            <w:pPr>
              <w:jc w:val="left"/>
              <w:rPr>
                <w:sz w:val="22"/>
                <w:szCs w:val="22"/>
              </w:rPr>
            </w:pPr>
          </w:p>
        </w:tc>
        <w:tc>
          <w:tcPr>
            <w:tcW w:w="4808" w:type="pct"/>
            <w:shd w:val="clear" w:color="auto" w:fill="auto"/>
          </w:tcPr>
          <w:p w14:paraId="15912828" w14:textId="7B7F779E" w:rsidR="00C73BD3" w:rsidRPr="00C73BD3" w:rsidRDefault="00121E91" w:rsidP="00C73BD3">
            <w:pPr>
              <w:pStyle w:val="TipText"/>
              <w:cnfStyle w:val="000000000000" w:firstRow="0" w:lastRow="0" w:firstColumn="0" w:lastColumn="0" w:oddVBand="0" w:evenVBand="0" w:oddHBand="0" w:evenHBand="0" w:firstRowFirstColumn="0" w:firstRowLastColumn="0" w:lastRowFirstColumn="0" w:lastRowLastColumn="0"/>
              <w:rPr>
                <w:sz w:val="22"/>
                <w:szCs w:val="22"/>
              </w:rPr>
            </w:pPr>
            <w:r w:rsidRPr="004779B9">
              <w:rPr>
                <w:sz w:val="22"/>
                <w:szCs w:val="22"/>
              </w:rPr>
              <w:t xml:space="preserve">The implementation plan will involve several phases, including initial research and development, system integration, testing, and deployment. Each phase will be carefully monitored to ensure timely completion and adherence to project </w:t>
            </w:r>
            <w:r w:rsidR="00C73BD3" w:rsidRPr="004779B9">
              <w:rPr>
                <w:sz w:val="22"/>
                <w:szCs w:val="22"/>
              </w:rPr>
              <w:t>goals.</w:t>
            </w:r>
            <w:r w:rsidR="00C73BD3" w:rsidRPr="00C73BD3">
              <w:rPr>
                <w:sz w:val="22"/>
                <w:szCs w:val="22"/>
              </w:rPr>
              <w:t xml:space="preserve"> This</w:t>
            </w:r>
            <w:r w:rsidR="00C73BD3" w:rsidRPr="00C73BD3">
              <w:rPr>
                <w:sz w:val="22"/>
                <w:szCs w:val="22"/>
              </w:rPr>
              <w:t xml:space="preserve"> campaign will unfold across four primary phases</w:t>
            </w:r>
            <w:r w:rsidR="00C73BD3">
              <w:rPr>
                <w:sz w:val="22"/>
                <w:szCs w:val="22"/>
              </w:rPr>
              <w:t>.</w:t>
            </w:r>
          </w:p>
          <w:p w14:paraId="6A7FB497" w14:textId="7CBE4A90" w:rsidR="005D4DC9" w:rsidRPr="004779B9" w:rsidRDefault="005D4DC9" w:rsidP="00F16B15">
            <w:pPr>
              <w:pStyle w:val="TipText"/>
              <w:cnfStyle w:val="000000000000" w:firstRow="0" w:lastRow="0" w:firstColumn="0" w:lastColumn="0" w:oddVBand="0" w:evenVBand="0" w:oddHBand="0" w:evenHBand="0" w:firstRowFirstColumn="0" w:firstRowLastColumn="0" w:lastRowFirstColumn="0" w:lastRowLastColumn="0"/>
              <w:rPr>
                <w:sz w:val="22"/>
                <w:szCs w:val="22"/>
              </w:rPr>
            </w:pPr>
          </w:p>
        </w:tc>
      </w:tr>
    </w:tbl>
    <w:p w14:paraId="70180443" w14:textId="77777777" w:rsidR="003312ED" w:rsidRPr="004779B9" w:rsidRDefault="003312ED" w:rsidP="009923A8">
      <w:pPr>
        <w:pStyle w:val="TipText"/>
        <w:rPr>
          <w:sz w:val="22"/>
          <w:szCs w:val="22"/>
        </w:rPr>
      </w:pPr>
    </w:p>
    <w:p w14:paraId="64686584" w14:textId="6631F006" w:rsidR="003312ED" w:rsidRDefault="004779B9" w:rsidP="004779B9">
      <w:pPr>
        <w:pStyle w:val="Heading2"/>
        <w:numPr>
          <w:ilvl w:val="0"/>
          <w:numId w:val="0"/>
        </w:numPr>
        <w:ind w:left="360"/>
      </w:pPr>
      <w:r>
        <w:lastRenderedPageBreak/>
        <w:t>Timeline 6 Month Campaign</w:t>
      </w:r>
    </w:p>
    <w:tbl>
      <w:tblPr>
        <w:tblStyle w:val="TipTable"/>
        <w:tblW w:w="5000" w:type="pct"/>
        <w:tblLook w:val="04A0" w:firstRow="1" w:lastRow="0" w:firstColumn="1" w:lastColumn="0" w:noHBand="0" w:noVBand="1"/>
        <w:tblDescription w:val="Layout table"/>
      </w:tblPr>
      <w:tblGrid>
        <w:gridCol w:w="359"/>
        <w:gridCol w:w="9001"/>
      </w:tblGrid>
      <w:tr w:rsidR="005D4DC9" w:rsidRPr="004779B9" w14:paraId="1662E324" w14:textId="77777777" w:rsidTr="00F16B15">
        <w:tc>
          <w:tcPr>
            <w:cnfStyle w:val="001000000000" w:firstRow="0" w:lastRow="0" w:firstColumn="1" w:lastColumn="0" w:oddVBand="0" w:evenVBand="0" w:oddHBand="0" w:evenHBand="0" w:firstRowFirstColumn="0" w:firstRowLastColumn="0" w:lastRowFirstColumn="0" w:lastRowLastColumn="0"/>
            <w:tcW w:w="192" w:type="pct"/>
            <w:shd w:val="clear" w:color="auto" w:fill="auto"/>
          </w:tcPr>
          <w:p w14:paraId="140B5771" w14:textId="77777777" w:rsidR="005D4DC9" w:rsidRPr="004779B9" w:rsidRDefault="005D4DC9" w:rsidP="00F16B15">
            <w:pPr>
              <w:jc w:val="left"/>
              <w:rPr>
                <w:sz w:val="22"/>
                <w:szCs w:val="22"/>
              </w:rPr>
            </w:pPr>
          </w:p>
        </w:tc>
        <w:tc>
          <w:tcPr>
            <w:tcW w:w="4808" w:type="pct"/>
            <w:shd w:val="clear" w:color="auto" w:fill="auto"/>
          </w:tcPr>
          <w:p w14:paraId="1191196D" w14:textId="0AEA937B" w:rsidR="00C73BD3" w:rsidRPr="00C73BD3" w:rsidRDefault="00C73BD3" w:rsidP="00C73BD3">
            <w:pPr>
              <w:pStyle w:val="ListBullet"/>
              <w:numPr>
                <w:ilvl w:val="0"/>
                <w:numId w:val="0"/>
              </w:numPr>
              <w:ind w:left="432"/>
              <w:cnfStyle w:val="000000000000" w:firstRow="0" w:lastRow="0" w:firstColumn="0" w:lastColumn="0" w:oddVBand="0" w:evenVBand="0" w:oddHBand="0" w:evenHBand="0" w:firstRowFirstColumn="0" w:firstRowLastColumn="0" w:lastRowFirstColumn="0" w:lastRowLastColumn="0"/>
              <w:rPr>
                <w:sz w:val="22"/>
                <w:szCs w:val="22"/>
              </w:rPr>
            </w:pPr>
          </w:p>
          <w:p w14:paraId="06891F5A" w14:textId="77777777" w:rsidR="00C73BD3" w:rsidRPr="00C73BD3" w:rsidRDefault="00C73BD3" w:rsidP="00C73BD3">
            <w:pPr>
              <w:pStyle w:val="ListBullet"/>
              <w:numPr>
                <w:ilvl w:val="0"/>
                <w:numId w:val="0"/>
              </w:numPr>
              <w:ind w:left="432" w:hanging="288"/>
              <w:cnfStyle w:val="000000000000" w:firstRow="0" w:lastRow="0" w:firstColumn="0" w:lastColumn="0" w:oddVBand="0" w:evenVBand="0" w:oddHBand="0" w:evenHBand="0" w:firstRowFirstColumn="0" w:firstRowLastColumn="0" w:lastRowFirstColumn="0" w:lastRowLastColumn="0"/>
              <w:rPr>
                <w:sz w:val="22"/>
                <w:szCs w:val="22"/>
              </w:rPr>
            </w:pPr>
            <w:bookmarkStart w:id="6" w:name="phase-1-research-development-january"/>
            <w:r w:rsidRPr="00C73BD3">
              <w:rPr>
                <w:b/>
                <w:bCs/>
                <w:sz w:val="22"/>
                <w:szCs w:val="22"/>
              </w:rPr>
              <w:t>Phase 1: Research &amp; Development (January)</w:t>
            </w:r>
          </w:p>
          <w:p w14:paraId="55846E60" w14:textId="77777777" w:rsidR="00C73BD3" w:rsidRPr="00C73BD3" w:rsidRDefault="00C73BD3" w:rsidP="00C73BD3">
            <w:pPr>
              <w:pStyle w:val="ListBullet"/>
              <w:numPr>
                <w:ilvl w:val="0"/>
                <w:numId w:val="17"/>
              </w:numPr>
              <w:cnfStyle w:val="000000000000" w:firstRow="0" w:lastRow="0" w:firstColumn="0" w:lastColumn="0" w:oddVBand="0" w:evenVBand="0" w:oddHBand="0" w:evenHBand="0" w:firstRowFirstColumn="0" w:firstRowLastColumn="0" w:lastRowFirstColumn="0" w:lastRowLastColumn="0"/>
              <w:rPr>
                <w:sz w:val="22"/>
                <w:szCs w:val="22"/>
              </w:rPr>
            </w:pPr>
            <w:r w:rsidRPr="00C73BD3">
              <w:rPr>
                <w:sz w:val="22"/>
                <w:szCs w:val="22"/>
              </w:rPr>
              <w:t>Conduct borough-level audience analysis</w:t>
            </w:r>
          </w:p>
          <w:p w14:paraId="548B38EF" w14:textId="77777777" w:rsidR="00C73BD3" w:rsidRPr="00C73BD3" w:rsidRDefault="00C73BD3" w:rsidP="00C73BD3">
            <w:pPr>
              <w:pStyle w:val="ListBullet"/>
              <w:numPr>
                <w:ilvl w:val="0"/>
                <w:numId w:val="17"/>
              </w:numPr>
              <w:cnfStyle w:val="000000000000" w:firstRow="0" w:lastRow="0" w:firstColumn="0" w:lastColumn="0" w:oddVBand="0" w:evenVBand="0" w:oddHBand="0" w:evenHBand="0" w:firstRowFirstColumn="0" w:firstRowLastColumn="0" w:lastRowFirstColumn="0" w:lastRowLastColumn="0"/>
              <w:rPr>
                <w:sz w:val="22"/>
                <w:szCs w:val="22"/>
              </w:rPr>
            </w:pPr>
            <w:r w:rsidRPr="00C73BD3">
              <w:rPr>
                <w:sz w:val="22"/>
                <w:szCs w:val="22"/>
              </w:rPr>
              <w:t>Build a partnership database</w:t>
            </w:r>
          </w:p>
          <w:p w14:paraId="7C13FD6A" w14:textId="77777777" w:rsidR="00C73BD3" w:rsidRPr="00C73BD3" w:rsidRDefault="00C73BD3" w:rsidP="00C73BD3">
            <w:pPr>
              <w:pStyle w:val="ListBullet"/>
              <w:numPr>
                <w:ilvl w:val="0"/>
                <w:numId w:val="17"/>
              </w:numPr>
              <w:cnfStyle w:val="000000000000" w:firstRow="0" w:lastRow="0" w:firstColumn="0" w:lastColumn="0" w:oddVBand="0" w:evenVBand="0" w:oddHBand="0" w:evenHBand="0" w:firstRowFirstColumn="0" w:firstRowLastColumn="0" w:lastRowFirstColumn="0" w:lastRowLastColumn="0"/>
              <w:rPr>
                <w:sz w:val="22"/>
                <w:szCs w:val="22"/>
              </w:rPr>
            </w:pPr>
            <w:r w:rsidRPr="00C73BD3">
              <w:rPr>
                <w:sz w:val="22"/>
                <w:szCs w:val="22"/>
              </w:rPr>
              <w:t>Scout mural locations with local artists</w:t>
            </w:r>
          </w:p>
          <w:p w14:paraId="25EDCE7C" w14:textId="77777777" w:rsidR="00C73BD3" w:rsidRDefault="00C73BD3" w:rsidP="00C73BD3">
            <w:pPr>
              <w:pStyle w:val="ListBullet"/>
              <w:numPr>
                <w:ilvl w:val="0"/>
                <w:numId w:val="17"/>
              </w:numPr>
              <w:cnfStyle w:val="000000000000" w:firstRow="0" w:lastRow="0" w:firstColumn="0" w:lastColumn="0" w:oddVBand="0" w:evenVBand="0" w:oddHBand="0" w:evenHBand="0" w:firstRowFirstColumn="0" w:firstRowLastColumn="0" w:lastRowFirstColumn="0" w:lastRowLastColumn="0"/>
              <w:rPr>
                <w:sz w:val="22"/>
                <w:szCs w:val="22"/>
              </w:rPr>
            </w:pPr>
            <w:r w:rsidRPr="00C73BD3">
              <w:rPr>
                <w:sz w:val="22"/>
                <w:szCs w:val="22"/>
              </w:rPr>
              <w:t>Develop creative assets (logos, borough color variants)</w:t>
            </w:r>
          </w:p>
          <w:p w14:paraId="3016F1BB" w14:textId="77777777" w:rsidR="00C73BD3" w:rsidRPr="00C73BD3" w:rsidRDefault="00C73BD3" w:rsidP="00C73BD3">
            <w:pPr>
              <w:pStyle w:val="ListBullet"/>
              <w:numPr>
                <w:ilvl w:val="0"/>
                <w:numId w:val="0"/>
              </w:numPr>
              <w:ind w:left="720"/>
              <w:cnfStyle w:val="000000000000" w:firstRow="0" w:lastRow="0" w:firstColumn="0" w:lastColumn="0" w:oddVBand="0" w:evenVBand="0" w:oddHBand="0" w:evenHBand="0" w:firstRowFirstColumn="0" w:firstRowLastColumn="0" w:lastRowFirstColumn="0" w:lastRowLastColumn="0"/>
              <w:rPr>
                <w:sz w:val="22"/>
                <w:szCs w:val="22"/>
              </w:rPr>
            </w:pPr>
          </w:p>
          <w:p w14:paraId="2F173201" w14:textId="77777777" w:rsidR="00C73BD3" w:rsidRPr="00C73BD3" w:rsidRDefault="00C73BD3" w:rsidP="00C73BD3">
            <w:pPr>
              <w:pStyle w:val="ListBullet"/>
              <w:numPr>
                <w:ilvl w:val="0"/>
                <w:numId w:val="0"/>
              </w:numPr>
              <w:ind w:left="432" w:hanging="288"/>
              <w:cnfStyle w:val="000000000000" w:firstRow="0" w:lastRow="0" w:firstColumn="0" w:lastColumn="0" w:oddVBand="0" w:evenVBand="0" w:oddHBand="0" w:evenHBand="0" w:firstRowFirstColumn="0" w:firstRowLastColumn="0" w:lastRowFirstColumn="0" w:lastRowLastColumn="0"/>
              <w:rPr>
                <w:sz w:val="22"/>
                <w:szCs w:val="22"/>
              </w:rPr>
            </w:pPr>
            <w:bookmarkStart w:id="7" w:name="phase-2-launch-awareness-february"/>
            <w:bookmarkEnd w:id="6"/>
            <w:r w:rsidRPr="00C73BD3">
              <w:rPr>
                <w:b/>
                <w:bCs/>
                <w:sz w:val="22"/>
                <w:szCs w:val="22"/>
              </w:rPr>
              <w:t>Phase 2: Launch &amp; Awareness (February)</w:t>
            </w:r>
          </w:p>
          <w:p w14:paraId="27E62ABB" w14:textId="77777777" w:rsidR="00C73BD3" w:rsidRPr="00C73BD3" w:rsidRDefault="00C73BD3" w:rsidP="00C73BD3">
            <w:pPr>
              <w:pStyle w:val="ListBullet"/>
              <w:numPr>
                <w:ilvl w:val="0"/>
                <w:numId w:val="17"/>
              </w:numPr>
              <w:cnfStyle w:val="000000000000" w:firstRow="0" w:lastRow="0" w:firstColumn="0" w:lastColumn="0" w:oddVBand="0" w:evenVBand="0" w:oddHBand="0" w:evenHBand="0" w:firstRowFirstColumn="0" w:firstRowLastColumn="0" w:lastRowFirstColumn="0" w:lastRowLastColumn="0"/>
              <w:rPr>
                <w:sz w:val="22"/>
                <w:szCs w:val="22"/>
              </w:rPr>
            </w:pPr>
            <w:r w:rsidRPr="00C73BD3">
              <w:rPr>
                <w:sz w:val="22"/>
                <w:szCs w:val="22"/>
              </w:rPr>
              <w:t xml:space="preserve">Release the </w:t>
            </w:r>
            <w:r w:rsidRPr="00C73BD3">
              <w:rPr>
                <w:iCs/>
                <w:sz w:val="22"/>
                <w:szCs w:val="22"/>
              </w:rPr>
              <w:t>“Five Boroughs, One City”</w:t>
            </w:r>
            <w:r w:rsidRPr="00C73BD3">
              <w:rPr>
                <w:sz w:val="22"/>
                <w:szCs w:val="22"/>
              </w:rPr>
              <w:t xml:space="preserve"> campaign video</w:t>
            </w:r>
          </w:p>
          <w:p w14:paraId="4401FDA8" w14:textId="77777777" w:rsidR="00C73BD3" w:rsidRPr="00C73BD3" w:rsidRDefault="00C73BD3" w:rsidP="00C73BD3">
            <w:pPr>
              <w:pStyle w:val="ListBullet"/>
              <w:numPr>
                <w:ilvl w:val="0"/>
                <w:numId w:val="17"/>
              </w:numPr>
              <w:cnfStyle w:val="000000000000" w:firstRow="0" w:lastRow="0" w:firstColumn="0" w:lastColumn="0" w:oddVBand="0" w:evenVBand="0" w:oddHBand="0" w:evenHBand="0" w:firstRowFirstColumn="0" w:firstRowLastColumn="0" w:lastRowFirstColumn="0" w:lastRowLastColumn="0"/>
              <w:rPr>
                <w:sz w:val="22"/>
                <w:szCs w:val="22"/>
              </w:rPr>
            </w:pPr>
            <w:r w:rsidRPr="00C73BD3">
              <w:rPr>
                <w:sz w:val="22"/>
                <w:szCs w:val="22"/>
              </w:rPr>
              <w:t>Begin borough-specific social media rollout</w:t>
            </w:r>
          </w:p>
          <w:p w14:paraId="1B6CF8F0" w14:textId="77777777" w:rsidR="00C73BD3" w:rsidRDefault="00C73BD3" w:rsidP="00C73BD3">
            <w:pPr>
              <w:pStyle w:val="ListBullet"/>
              <w:numPr>
                <w:ilvl w:val="0"/>
                <w:numId w:val="17"/>
              </w:numPr>
              <w:cnfStyle w:val="000000000000" w:firstRow="0" w:lastRow="0" w:firstColumn="0" w:lastColumn="0" w:oddVBand="0" w:evenVBand="0" w:oddHBand="0" w:evenHBand="0" w:firstRowFirstColumn="0" w:firstRowLastColumn="0" w:lastRowFirstColumn="0" w:lastRowLastColumn="0"/>
              <w:rPr>
                <w:sz w:val="22"/>
                <w:szCs w:val="22"/>
              </w:rPr>
            </w:pPr>
            <w:r w:rsidRPr="00C73BD3">
              <w:rPr>
                <w:sz w:val="22"/>
                <w:szCs w:val="22"/>
              </w:rPr>
              <w:t>Introduce hashtags (#KnicksCity, #FiveBoroughsOneCity)</w:t>
            </w:r>
          </w:p>
          <w:p w14:paraId="7FC9F698" w14:textId="77777777" w:rsidR="00C73BD3" w:rsidRPr="00C73BD3" w:rsidRDefault="00C73BD3" w:rsidP="00C73BD3">
            <w:pPr>
              <w:pStyle w:val="ListBullet"/>
              <w:numPr>
                <w:ilvl w:val="0"/>
                <w:numId w:val="0"/>
              </w:numPr>
              <w:ind w:left="720"/>
              <w:cnfStyle w:val="000000000000" w:firstRow="0" w:lastRow="0" w:firstColumn="0" w:lastColumn="0" w:oddVBand="0" w:evenVBand="0" w:oddHBand="0" w:evenHBand="0" w:firstRowFirstColumn="0" w:firstRowLastColumn="0" w:lastRowFirstColumn="0" w:lastRowLastColumn="0"/>
              <w:rPr>
                <w:sz w:val="22"/>
                <w:szCs w:val="22"/>
              </w:rPr>
            </w:pPr>
          </w:p>
          <w:p w14:paraId="3E96E009" w14:textId="77777777" w:rsidR="00C73BD3" w:rsidRPr="00C73BD3" w:rsidRDefault="00C73BD3" w:rsidP="00C73BD3">
            <w:pPr>
              <w:pStyle w:val="ListBullet"/>
              <w:numPr>
                <w:ilvl w:val="0"/>
                <w:numId w:val="0"/>
              </w:numPr>
              <w:ind w:left="432" w:hanging="288"/>
              <w:cnfStyle w:val="000000000000" w:firstRow="0" w:lastRow="0" w:firstColumn="0" w:lastColumn="0" w:oddVBand="0" w:evenVBand="0" w:oddHBand="0" w:evenHBand="0" w:firstRowFirstColumn="0" w:firstRowLastColumn="0" w:lastRowFirstColumn="0" w:lastRowLastColumn="0"/>
              <w:rPr>
                <w:sz w:val="22"/>
                <w:szCs w:val="22"/>
              </w:rPr>
            </w:pPr>
            <w:bookmarkStart w:id="8" w:name="Xfebb5722bf14e82610cfaf10012dcb59f91810a"/>
            <w:bookmarkEnd w:id="7"/>
            <w:r w:rsidRPr="00C73BD3">
              <w:rPr>
                <w:b/>
                <w:bCs/>
                <w:sz w:val="22"/>
                <w:szCs w:val="22"/>
              </w:rPr>
              <w:t>Phase 3: Borough Activation Events (March–May)</w:t>
            </w:r>
          </w:p>
          <w:p w14:paraId="3D1D92BC" w14:textId="77777777" w:rsidR="00C73BD3" w:rsidRPr="00C73BD3" w:rsidRDefault="00C73BD3" w:rsidP="00C73BD3">
            <w:pPr>
              <w:pStyle w:val="ListBullet"/>
              <w:cnfStyle w:val="000000000000" w:firstRow="0" w:lastRow="0" w:firstColumn="0" w:lastColumn="0" w:oddVBand="0" w:evenVBand="0" w:oddHBand="0" w:evenHBand="0" w:firstRowFirstColumn="0" w:firstRowLastColumn="0" w:lastRowFirstColumn="0" w:lastRowLastColumn="0"/>
              <w:rPr>
                <w:sz w:val="22"/>
                <w:szCs w:val="22"/>
              </w:rPr>
            </w:pPr>
            <w:bookmarkStart w:id="9" w:name="bronx-queens-march"/>
            <w:r w:rsidRPr="00C73BD3">
              <w:rPr>
                <w:b/>
                <w:bCs/>
                <w:sz w:val="22"/>
                <w:szCs w:val="22"/>
              </w:rPr>
              <w:t>Bronx + Queens (March)</w:t>
            </w:r>
          </w:p>
          <w:p w14:paraId="32930B7E" w14:textId="77777777" w:rsidR="00C73BD3" w:rsidRPr="00C73BD3" w:rsidRDefault="00C73BD3" w:rsidP="00C73BD3">
            <w:pPr>
              <w:pStyle w:val="ListBullet"/>
              <w:numPr>
                <w:ilvl w:val="0"/>
                <w:numId w:val="17"/>
              </w:numPr>
              <w:cnfStyle w:val="000000000000" w:firstRow="0" w:lastRow="0" w:firstColumn="0" w:lastColumn="0" w:oddVBand="0" w:evenVBand="0" w:oddHBand="0" w:evenHBand="0" w:firstRowFirstColumn="0" w:firstRowLastColumn="0" w:lastRowFirstColumn="0" w:lastRowLastColumn="0"/>
              <w:rPr>
                <w:sz w:val="22"/>
                <w:szCs w:val="22"/>
              </w:rPr>
            </w:pPr>
            <w:r w:rsidRPr="00C73BD3">
              <w:rPr>
                <w:sz w:val="22"/>
                <w:szCs w:val="22"/>
              </w:rPr>
              <w:t>Pickup basketball tournaments</w:t>
            </w:r>
          </w:p>
          <w:p w14:paraId="4E2CA868" w14:textId="77777777" w:rsidR="00C73BD3" w:rsidRPr="00C73BD3" w:rsidRDefault="00C73BD3" w:rsidP="00C73BD3">
            <w:pPr>
              <w:pStyle w:val="ListBullet"/>
              <w:numPr>
                <w:ilvl w:val="0"/>
                <w:numId w:val="17"/>
              </w:numPr>
              <w:cnfStyle w:val="000000000000" w:firstRow="0" w:lastRow="0" w:firstColumn="0" w:lastColumn="0" w:oddVBand="0" w:evenVBand="0" w:oddHBand="0" w:evenHBand="0" w:firstRowFirstColumn="0" w:firstRowLastColumn="0" w:lastRowFirstColumn="0" w:lastRowLastColumn="0"/>
              <w:rPr>
                <w:sz w:val="22"/>
                <w:szCs w:val="22"/>
              </w:rPr>
            </w:pPr>
            <w:r w:rsidRPr="00C73BD3">
              <w:rPr>
                <w:sz w:val="22"/>
                <w:szCs w:val="22"/>
              </w:rPr>
              <w:t>Player meet-and-greets</w:t>
            </w:r>
          </w:p>
          <w:p w14:paraId="22456A23" w14:textId="77777777" w:rsidR="00C73BD3" w:rsidRPr="00C73BD3" w:rsidRDefault="00C73BD3" w:rsidP="00C73BD3">
            <w:pPr>
              <w:pStyle w:val="ListBullet"/>
              <w:numPr>
                <w:ilvl w:val="0"/>
                <w:numId w:val="17"/>
              </w:numPr>
              <w:cnfStyle w:val="000000000000" w:firstRow="0" w:lastRow="0" w:firstColumn="0" w:lastColumn="0" w:oddVBand="0" w:evenVBand="0" w:oddHBand="0" w:evenHBand="0" w:firstRowFirstColumn="0" w:firstRowLastColumn="0" w:lastRowFirstColumn="0" w:lastRowLastColumn="0"/>
              <w:rPr>
                <w:sz w:val="22"/>
                <w:szCs w:val="22"/>
              </w:rPr>
            </w:pPr>
            <w:r w:rsidRPr="00C73BD3">
              <w:rPr>
                <w:sz w:val="22"/>
                <w:szCs w:val="22"/>
              </w:rPr>
              <w:t>Unveiling of artist-designed borough murals</w:t>
            </w:r>
          </w:p>
          <w:p w14:paraId="5C0577B6" w14:textId="77777777" w:rsidR="00C73BD3" w:rsidRPr="00C73BD3" w:rsidRDefault="00C73BD3" w:rsidP="00C73BD3">
            <w:pPr>
              <w:pStyle w:val="ListBullet"/>
              <w:numPr>
                <w:ilvl w:val="0"/>
                <w:numId w:val="17"/>
              </w:numPr>
              <w:cnfStyle w:val="000000000000" w:firstRow="0" w:lastRow="0" w:firstColumn="0" w:lastColumn="0" w:oddVBand="0" w:evenVBand="0" w:oddHBand="0" w:evenHBand="0" w:firstRowFirstColumn="0" w:firstRowLastColumn="0" w:lastRowFirstColumn="0" w:lastRowLastColumn="0"/>
              <w:rPr>
                <w:sz w:val="22"/>
                <w:szCs w:val="22"/>
              </w:rPr>
            </w:pPr>
            <w:r w:rsidRPr="00C73BD3">
              <w:rPr>
                <w:sz w:val="22"/>
                <w:szCs w:val="22"/>
              </w:rPr>
              <w:t>Launch of borough-themed merch (e.g., “Queens Grit”, “Bronx Roots”)</w:t>
            </w:r>
          </w:p>
          <w:p w14:paraId="58CE6765" w14:textId="77777777" w:rsidR="00C73BD3" w:rsidRPr="00C73BD3" w:rsidRDefault="00C73BD3" w:rsidP="00C73BD3">
            <w:pPr>
              <w:pStyle w:val="ListBullet"/>
              <w:cnfStyle w:val="000000000000" w:firstRow="0" w:lastRow="0" w:firstColumn="0" w:lastColumn="0" w:oddVBand="0" w:evenVBand="0" w:oddHBand="0" w:evenHBand="0" w:firstRowFirstColumn="0" w:firstRowLastColumn="0" w:lastRowFirstColumn="0" w:lastRowLastColumn="0"/>
              <w:rPr>
                <w:sz w:val="22"/>
                <w:szCs w:val="22"/>
              </w:rPr>
            </w:pPr>
            <w:bookmarkStart w:id="10" w:name="brooklyn-staten-island-april"/>
            <w:bookmarkEnd w:id="9"/>
            <w:r w:rsidRPr="00C73BD3">
              <w:rPr>
                <w:b/>
                <w:bCs/>
                <w:sz w:val="22"/>
                <w:szCs w:val="22"/>
              </w:rPr>
              <w:t>Brooklyn + Staten Island (April)</w:t>
            </w:r>
          </w:p>
          <w:p w14:paraId="01616536" w14:textId="77777777" w:rsidR="00C73BD3" w:rsidRPr="00C73BD3" w:rsidRDefault="00C73BD3" w:rsidP="00C73BD3">
            <w:pPr>
              <w:pStyle w:val="ListBullet"/>
              <w:numPr>
                <w:ilvl w:val="0"/>
                <w:numId w:val="17"/>
              </w:numPr>
              <w:cnfStyle w:val="000000000000" w:firstRow="0" w:lastRow="0" w:firstColumn="0" w:lastColumn="0" w:oddVBand="0" w:evenVBand="0" w:oddHBand="0" w:evenHBand="0" w:firstRowFirstColumn="0" w:firstRowLastColumn="0" w:lastRowFirstColumn="0" w:lastRowLastColumn="0"/>
              <w:rPr>
                <w:sz w:val="22"/>
                <w:szCs w:val="22"/>
              </w:rPr>
            </w:pPr>
            <w:r w:rsidRPr="00C73BD3">
              <w:rPr>
                <w:sz w:val="22"/>
                <w:szCs w:val="22"/>
              </w:rPr>
              <w:t>Community fitness days</w:t>
            </w:r>
          </w:p>
          <w:p w14:paraId="10748217" w14:textId="77777777" w:rsidR="00C73BD3" w:rsidRPr="00C73BD3" w:rsidRDefault="00C73BD3" w:rsidP="00C73BD3">
            <w:pPr>
              <w:pStyle w:val="ListBullet"/>
              <w:numPr>
                <w:ilvl w:val="0"/>
                <w:numId w:val="17"/>
              </w:numPr>
              <w:cnfStyle w:val="000000000000" w:firstRow="0" w:lastRow="0" w:firstColumn="0" w:lastColumn="0" w:oddVBand="0" w:evenVBand="0" w:oddHBand="0" w:evenHBand="0" w:firstRowFirstColumn="0" w:firstRowLastColumn="0" w:lastRowFirstColumn="0" w:lastRowLastColumn="0"/>
              <w:rPr>
                <w:sz w:val="22"/>
                <w:szCs w:val="22"/>
              </w:rPr>
            </w:pPr>
            <w:r w:rsidRPr="00C73BD3">
              <w:rPr>
                <w:sz w:val="22"/>
                <w:szCs w:val="22"/>
              </w:rPr>
              <w:t>Youth coaching clinics</w:t>
            </w:r>
          </w:p>
          <w:p w14:paraId="60AF6C0B" w14:textId="77777777" w:rsidR="00C73BD3" w:rsidRPr="00C73BD3" w:rsidRDefault="00C73BD3" w:rsidP="00C73BD3">
            <w:pPr>
              <w:pStyle w:val="ListBullet"/>
              <w:numPr>
                <w:ilvl w:val="0"/>
                <w:numId w:val="17"/>
              </w:numPr>
              <w:cnfStyle w:val="000000000000" w:firstRow="0" w:lastRow="0" w:firstColumn="0" w:lastColumn="0" w:oddVBand="0" w:evenVBand="0" w:oddHBand="0" w:evenHBand="0" w:firstRowFirstColumn="0" w:firstRowLastColumn="0" w:lastRowFirstColumn="0" w:lastRowLastColumn="0"/>
              <w:rPr>
                <w:sz w:val="22"/>
                <w:szCs w:val="22"/>
              </w:rPr>
            </w:pPr>
            <w:r w:rsidRPr="00C73BD3">
              <w:rPr>
                <w:sz w:val="22"/>
                <w:szCs w:val="22"/>
              </w:rPr>
              <w:t>Live podcast recordings with Knicks commentators</w:t>
            </w:r>
          </w:p>
          <w:p w14:paraId="44D0D679" w14:textId="77777777" w:rsidR="00C73BD3" w:rsidRPr="00C73BD3" w:rsidRDefault="00C73BD3" w:rsidP="00C73BD3">
            <w:pPr>
              <w:pStyle w:val="ListBullet"/>
              <w:numPr>
                <w:ilvl w:val="0"/>
                <w:numId w:val="17"/>
              </w:numPr>
              <w:cnfStyle w:val="000000000000" w:firstRow="0" w:lastRow="0" w:firstColumn="0" w:lastColumn="0" w:oddVBand="0" w:evenVBand="0" w:oddHBand="0" w:evenHBand="0" w:firstRowFirstColumn="0" w:firstRowLastColumn="0" w:lastRowFirstColumn="0" w:lastRowLastColumn="0"/>
              <w:rPr>
                <w:sz w:val="22"/>
                <w:szCs w:val="22"/>
              </w:rPr>
            </w:pPr>
            <w:r w:rsidRPr="00C73BD3">
              <w:rPr>
                <w:sz w:val="22"/>
                <w:szCs w:val="22"/>
              </w:rPr>
              <w:t>Local press coverage push</w:t>
            </w:r>
          </w:p>
          <w:p w14:paraId="1AC0B47B" w14:textId="77777777" w:rsidR="00C73BD3" w:rsidRPr="00C73BD3" w:rsidRDefault="00C73BD3" w:rsidP="00C73BD3">
            <w:pPr>
              <w:pStyle w:val="ListBullet"/>
              <w:cnfStyle w:val="000000000000" w:firstRow="0" w:lastRow="0" w:firstColumn="0" w:lastColumn="0" w:oddVBand="0" w:evenVBand="0" w:oddHBand="0" w:evenHBand="0" w:firstRowFirstColumn="0" w:firstRowLastColumn="0" w:lastRowFirstColumn="0" w:lastRowLastColumn="0"/>
              <w:rPr>
                <w:sz w:val="22"/>
                <w:szCs w:val="22"/>
              </w:rPr>
            </w:pPr>
            <w:bookmarkStart w:id="11" w:name="manhattan-may"/>
            <w:bookmarkEnd w:id="10"/>
            <w:r w:rsidRPr="00C73BD3">
              <w:rPr>
                <w:b/>
                <w:bCs/>
                <w:sz w:val="22"/>
                <w:szCs w:val="22"/>
              </w:rPr>
              <w:t>Manhattan (May)</w:t>
            </w:r>
          </w:p>
          <w:p w14:paraId="6DD881F6" w14:textId="77777777" w:rsidR="00C73BD3" w:rsidRPr="00C73BD3" w:rsidRDefault="00C73BD3" w:rsidP="00C73BD3">
            <w:pPr>
              <w:pStyle w:val="ListBullet"/>
              <w:numPr>
                <w:ilvl w:val="0"/>
                <w:numId w:val="17"/>
              </w:numPr>
              <w:cnfStyle w:val="000000000000" w:firstRow="0" w:lastRow="0" w:firstColumn="0" w:lastColumn="0" w:oddVBand="0" w:evenVBand="0" w:oddHBand="0" w:evenHBand="0" w:firstRowFirstColumn="0" w:firstRowLastColumn="0" w:lastRowFirstColumn="0" w:lastRowLastColumn="0"/>
              <w:rPr>
                <w:sz w:val="22"/>
                <w:szCs w:val="22"/>
              </w:rPr>
            </w:pPr>
            <w:r w:rsidRPr="00C73BD3">
              <w:rPr>
                <w:sz w:val="22"/>
                <w:szCs w:val="22"/>
              </w:rPr>
              <w:t>Knicks Appreciation Gala</w:t>
            </w:r>
          </w:p>
          <w:p w14:paraId="25FEABD0" w14:textId="77777777" w:rsidR="00C73BD3" w:rsidRPr="00C73BD3" w:rsidRDefault="00C73BD3" w:rsidP="00C73BD3">
            <w:pPr>
              <w:pStyle w:val="ListBullet"/>
              <w:numPr>
                <w:ilvl w:val="0"/>
                <w:numId w:val="17"/>
              </w:numPr>
              <w:cnfStyle w:val="000000000000" w:firstRow="0" w:lastRow="0" w:firstColumn="0" w:lastColumn="0" w:oddVBand="0" w:evenVBand="0" w:oddHBand="0" w:evenHBand="0" w:firstRowFirstColumn="0" w:firstRowLastColumn="0" w:lastRowFirstColumn="0" w:lastRowLastColumn="0"/>
              <w:rPr>
                <w:sz w:val="22"/>
                <w:szCs w:val="22"/>
              </w:rPr>
            </w:pPr>
            <w:r w:rsidRPr="00C73BD3">
              <w:rPr>
                <w:sz w:val="22"/>
                <w:szCs w:val="22"/>
              </w:rPr>
              <w:t>Fan stories documentary screening</w:t>
            </w:r>
          </w:p>
          <w:p w14:paraId="3611FE57" w14:textId="77777777" w:rsidR="00C73BD3" w:rsidRDefault="00C73BD3" w:rsidP="00C73BD3">
            <w:pPr>
              <w:pStyle w:val="ListBullet"/>
              <w:numPr>
                <w:ilvl w:val="0"/>
                <w:numId w:val="17"/>
              </w:numPr>
              <w:cnfStyle w:val="000000000000" w:firstRow="0" w:lastRow="0" w:firstColumn="0" w:lastColumn="0" w:oddVBand="0" w:evenVBand="0" w:oddHBand="0" w:evenHBand="0" w:firstRowFirstColumn="0" w:firstRowLastColumn="0" w:lastRowFirstColumn="0" w:lastRowLastColumn="0"/>
              <w:rPr>
                <w:sz w:val="22"/>
                <w:szCs w:val="22"/>
              </w:rPr>
            </w:pPr>
            <w:r w:rsidRPr="00C73BD3">
              <w:rPr>
                <w:sz w:val="22"/>
                <w:szCs w:val="22"/>
              </w:rPr>
              <w:t>Mid-campaign review and progress report</w:t>
            </w:r>
          </w:p>
          <w:p w14:paraId="017A3712" w14:textId="77777777" w:rsidR="00C73BD3" w:rsidRPr="00C73BD3" w:rsidRDefault="00C73BD3" w:rsidP="00C73BD3">
            <w:pPr>
              <w:pStyle w:val="ListBullet"/>
              <w:numPr>
                <w:ilvl w:val="0"/>
                <w:numId w:val="0"/>
              </w:numPr>
              <w:ind w:left="720"/>
              <w:cnfStyle w:val="000000000000" w:firstRow="0" w:lastRow="0" w:firstColumn="0" w:lastColumn="0" w:oddVBand="0" w:evenVBand="0" w:oddHBand="0" w:evenHBand="0" w:firstRowFirstColumn="0" w:firstRowLastColumn="0" w:lastRowFirstColumn="0" w:lastRowLastColumn="0"/>
              <w:rPr>
                <w:sz w:val="22"/>
                <w:szCs w:val="22"/>
              </w:rPr>
            </w:pPr>
          </w:p>
          <w:bookmarkEnd w:id="8"/>
          <w:bookmarkEnd w:id="11"/>
          <w:p w14:paraId="6B5716C9" w14:textId="243E0F83" w:rsidR="00C73BD3" w:rsidRPr="00C73BD3" w:rsidRDefault="00C73BD3" w:rsidP="00C73BD3">
            <w:pPr>
              <w:pStyle w:val="ListBullet"/>
              <w:numPr>
                <w:ilvl w:val="0"/>
                <w:numId w:val="0"/>
              </w:numPr>
              <w:ind w:left="432" w:hanging="288"/>
              <w:cnfStyle w:val="000000000000" w:firstRow="0" w:lastRow="0" w:firstColumn="0" w:lastColumn="0" w:oddVBand="0" w:evenVBand="0" w:oddHBand="0" w:evenHBand="0" w:firstRowFirstColumn="0" w:firstRowLastColumn="0" w:lastRowFirstColumn="0" w:lastRowLastColumn="0"/>
              <w:rPr>
                <w:sz w:val="22"/>
                <w:szCs w:val="22"/>
              </w:rPr>
            </w:pPr>
            <w:r w:rsidRPr="00C73BD3">
              <w:rPr>
                <w:b/>
                <w:bCs/>
                <w:sz w:val="22"/>
                <w:szCs w:val="22"/>
              </w:rPr>
              <w:t>Phase 4: Evaluation &amp; Reporting (June)</w:t>
            </w:r>
          </w:p>
          <w:p w14:paraId="07120C4B" w14:textId="77777777" w:rsidR="00C73BD3" w:rsidRPr="00C73BD3" w:rsidRDefault="00C73BD3" w:rsidP="00C73BD3">
            <w:pPr>
              <w:pStyle w:val="ListBullet"/>
              <w:numPr>
                <w:ilvl w:val="0"/>
                <w:numId w:val="17"/>
              </w:numPr>
              <w:cnfStyle w:val="000000000000" w:firstRow="0" w:lastRow="0" w:firstColumn="0" w:lastColumn="0" w:oddVBand="0" w:evenVBand="0" w:oddHBand="0" w:evenHBand="0" w:firstRowFirstColumn="0" w:firstRowLastColumn="0" w:lastRowFirstColumn="0" w:lastRowLastColumn="0"/>
              <w:rPr>
                <w:sz w:val="22"/>
                <w:szCs w:val="22"/>
              </w:rPr>
            </w:pPr>
            <w:r w:rsidRPr="00C73BD3">
              <w:rPr>
                <w:sz w:val="22"/>
                <w:szCs w:val="22"/>
              </w:rPr>
              <w:t>Compilation of social, press, and attendance analytics</w:t>
            </w:r>
          </w:p>
          <w:p w14:paraId="5A6E42AE" w14:textId="77777777" w:rsidR="00C73BD3" w:rsidRPr="00C73BD3" w:rsidRDefault="00C73BD3" w:rsidP="00C73BD3">
            <w:pPr>
              <w:pStyle w:val="ListBullet"/>
              <w:numPr>
                <w:ilvl w:val="0"/>
                <w:numId w:val="17"/>
              </w:numPr>
              <w:cnfStyle w:val="000000000000" w:firstRow="0" w:lastRow="0" w:firstColumn="0" w:lastColumn="0" w:oddVBand="0" w:evenVBand="0" w:oddHBand="0" w:evenHBand="0" w:firstRowFirstColumn="0" w:firstRowLastColumn="0" w:lastRowFirstColumn="0" w:lastRowLastColumn="0"/>
              <w:rPr>
                <w:sz w:val="22"/>
                <w:szCs w:val="22"/>
              </w:rPr>
            </w:pPr>
            <w:r w:rsidRPr="00C73BD3">
              <w:rPr>
                <w:sz w:val="22"/>
                <w:szCs w:val="22"/>
              </w:rPr>
              <w:t>Final report on KPIs</w:t>
            </w:r>
          </w:p>
          <w:p w14:paraId="5300F835" w14:textId="77777777" w:rsidR="00C73BD3" w:rsidRPr="00C73BD3" w:rsidRDefault="00C73BD3" w:rsidP="00C73BD3">
            <w:pPr>
              <w:pStyle w:val="ListBullet"/>
              <w:numPr>
                <w:ilvl w:val="0"/>
                <w:numId w:val="17"/>
              </w:numPr>
              <w:cnfStyle w:val="000000000000" w:firstRow="0" w:lastRow="0" w:firstColumn="0" w:lastColumn="0" w:oddVBand="0" w:evenVBand="0" w:oddHBand="0" w:evenHBand="0" w:firstRowFirstColumn="0" w:firstRowLastColumn="0" w:lastRowFirstColumn="0" w:lastRowLastColumn="0"/>
              <w:rPr>
                <w:sz w:val="22"/>
                <w:szCs w:val="22"/>
              </w:rPr>
            </w:pPr>
            <w:r w:rsidRPr="00C73BD3">
              <w:rPr>
                <w:sz w:val="22"/>
                <w:szCs w:val="22"/>
              </w:rPr>
              <w:t>Recommendations for long-term borough integration strategy</w:t>
            </w:r>
          </w:p>
          <w:p w14:paraId="6DB6BC4E" w14:textId="24D2127D" w:rsidR="005D4DC9" w:rsidRPr="00C73BD3" w:rsidRDefault="005D4DC9" w:rsidP="00C73BD3">
            <w:pPr>
              <w:pStyle w:val="ListBullet"/>
              <w:numPr>
                <w:ilvl w:val="0"/>
                <w:numId w:val="0"/>
              </w:numPr>
              <w:cnfStyle w:val="000000000000" w:firstRow="0" w:lastRow="0" w:firstColumn="0" w:lastColumn="0" w:oddVBand="0" w:evenVBand="0" w:oddHBand="0" w:evenHBand="0" w:firstRowFirstColumn="0" w:firstRowLastColumn="0" w:lastRowFirstColumn="0" w:lastRowLastColumn="0"/>
              <w:rPr>
                <w:sz w:val="22"/>
                <w:szCs w:val="22"/>
              </w:rPr>
            </w:pPr>
          </w:p>
        </w:tc>
      </w:tr>
    </w:tbl>
    <w:p w14:paraId="6AB097A5" w14:textId="77777777" w:rsidR="003312ED" w:rsidRPr="004779B9" w:rsidRDefault="003312ED" w:rsidP="00CA5572">
      <w:pPr>
        <w:pStyle w:val="TipText"/>
        <w:rPr>
          <w:sz w:val="22"/>
          <w:szCs w:val="22"/>
        </w:rPr>
      </w:pPr>
    </w:p>
    <w:sectPr w:rsidR="003312ED" w:rsidRPr="004779B9" w:rsidSect="00DD04BF">
      <w:footerReference w:type="default" r:id="rId11"/>
      <w:pgSz w:w="12240" w:h="15840" w:code="1"/>
      <w:pgMar w:top="1440" w:right="1440" w:bottom="720" w:left="144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B2E698" w14:textId="77777777" w:rsidR="005B38E5" w:rsidRDefault="005B38E5">
      <w:pPr>
        <w:spacing w:after="0" w:line="240" w:lineRule="auto"/>
      </w:pPr>
      <w:r>
        <w:separator/>
      </w:r>
    </w:p>
  </w:endnote>
  <w:endnote w:type="continuationSeparator" w:id="0">
    <w:p w14:paraId="06C96886" w14:textId="77777777" w:rsidR="005B38E5" w:rsidRDefault="005B38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imes New Roman (Body CS)">
    <w:altName w:val="Times New Roman"/>
    <w:charset w:val="00"/>
    <w:family w:val="roman"/>
    <w:pitch w:val="default"/>
  </w:font>
  <w:font w:name="Times New Roman (Headings CS)">
    <w:altName w:val="Times New Roman"/>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8B99A0" w14:textId="77777777" w:rsidR="001E042A" w:rsidRDefault="001E042A" w:rsidP="001E042A">
    <w:pPr>
      <w:pStyle w:val="Footer"/>
    </w:pPr>
    <w:r w:rsidRPr="001E042A">
      <w:fldChar w:fldCharType="begin"/>
    </w:r>
    <w:r w:rsidRPr="001E042A">
      <w:instrText xml:space="preserve"> PAGE   \* MERGEFORMAT </w:instrText>
    </w:r>
    <w:r w:rsidRPr="001E042A">
      <w:fldChar w:fldCharType="separate"/>
    </w:r>
    <w:r w:rsidR="00D57E3E">
      <w:t>1</w:t>
    </w:r>
    <w:r w:rsidRPr="001E042A">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4274D0" w14:textId="77777777" w:rsidR="005B38E5" w:rsidRDefault="005B38E5">
      <w:pPr>
        <w:spacing w:after="0" w:line="240" w:lineRule="auto"/>
      </w:pPr>
      <w:r>
        <w:separator/>
      </w:r>
    </w:p>
  </w:footnote>
  <w:footnote w:type="continuationSeparator" w:id="0">
    <w:p w14:paraId="358BE4DB" w14:textId="77777777" w:rsidR="005B38E5" w:rsidRDefault="005B38E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A24C16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F532106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7C49E0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2E0BE8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54207C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137AAA3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31E90D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048A6F7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1C7877E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B9C8A53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00A991"/>
    <w:multiLevelType w:val="multilevel"/>
    <w:tmpl w:val="72B4CE4C"/>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11" w15:restartNumberingAfterBreak="0">
    <w:nsid w:val="05BD582D"/>
    <w:multiLevelType w:val="hybridMultilevel"/>
    <w:tmpl w:val="E36C5F02"/>
    <w:lvl w:ilvl="0" w:tplc="E6640BB8">
      <w:start w:val="1"/>
      <w:numFmt w:val="decimal"/>
      <w:pStyle w:val="Heading2"/>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C7D37C1"/>
    <w:multiLevelType w:val="multilevel"/>
    <w:tmpl w:val="63401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F787987"/>
    <w:multiLevelType w:val="multilevel"/>
    <w:tmpl w:val="DBDC0512"/>
    <w:lvl w:ilvl="0">
      <w:start w:val="1"/>
      <w:numFmt w:val="decimal"/>
      <w:pStyle w:val="ListNumber"/>
      <w:lvlText w:val="%1."/>
      <w:lvlJc w:val="left"/>
      <w:pPr>
        <w:tabs>
          <w:tab w:val="num" w:pos="360"/>
        </w:tabs>
        <w:ind w:left="360" w:hanging="360"/>
      </w:pPr>
      <w:rPr>
        <w:rFonts w:hint="default"/>
        <w:color w:val="032D41" w:themeColor="accent1" w:themeShade="BF"/>
      </w:rPr>
    </w:lvl>
    <w:lvl w:ilvl="1">
      <w:start w:val="1"/>
      <w:numFmt w:val="decimal"/>
      <w:lvlText w:val="%2."/>
      <w:lvlJc w:val="left"/>
      <w:pPr>
        <w:ind w:left="1440" w:hanging="360"/>
      </w:pPr>
      <w:rPr>
        <w:rFonts w:hint="default"/>
        <w:color w:val="032D41" w:themeColor="accent1" w:themeShade="BF"/>
      </w:rPr>
    </w:lvl>
    <w:lvl w:ilvl="2">
      <w:start w:val="1"/>
      <w:numFmt w:val="decimal"/>
      <w:lvlText w:val="%3."/>
      <w:lvlJc w:val="right"/>
      <w:pPr>
        <w:ind w:left="2160" w:hanging="180"/>
      </w:pPr>
      <w:rPr>
        <w:rFonts w:hint="default"/>
        <w:color w:val="032D41" w:themeColor="accent1" w:themeShade="BF"/>
      </w:rPr>
    </w:lvl>
    <w:lvl w:ilvl="3">
      <w:start w:val="1"/>
      <w:numFmt w:val="decimal"/>
      <w:lvlText w:val="%4."/>
      <w:lvlJc w:val="left"/>
      <w:pPr>
        <w:ind w:left="2880" w:hanging="360"/>
      </w:pPr>
      <w:rPr>
        <w:rFonts w:hint="default"/>
        <w:color w:val="032D41" w:themeColor="accent1" w:themeShade="BF"/>
      </w:rPr>
    </w:lvl>
    <w:lvl w:ilvl="4">
      <w:start w:val="1"/>
      <w:numFmt w:val="decimal"/>
      <w:lvlText w:val="%5."/>
      <w:lvlJc w:val="left"/>
      <w:pPr>
        <w:ind w:left="3600" w:hanging="360"/>
      </w:pPr>
      <w:rPr>
        <w:rFonts w:hint="default"/>
        <w:color w:val="032D41" w:themeColor="accent1" w:themeShade="BF"/>
      </w:rPr>
    </w:lvl>
    <w:lvl w:ilvl="5">
      <w:start w:val="1"/>
      <w:numFmt w:val="decimal"/>
      <w:lvlText w:val="%6."/>
      <w:lvlJc w:val="right"/>
      <w:pPr>
        <w:ind w:left="4320" w:hanging="180"/>
      </w:pPr>
      <w:rPr>
        <w:rFonts w:hint="default"/>
        <w:color w:val="032D41" w:themeColor="accent1" w:themeShade="BF"/>
      </w:rPr>
    </w:lvl>
    <w:lvl w:ilvl="6">
      <w:start w:val="1"/>
      <w:numFmt w:val="decimal"/>
      <w:lvlText w:val="%7."/>
      <w:lvlJc w:val="left"/>
      <w:pPr>
        <w:ind w:left="5040" w:hanging="360"/>
      </w:pPr>
      <w:rPr>
        <w:rFonts w:hint="default"/>
        <w:color w:val="032D41" w:themeColor="accent1" w:themeShade="BF"/>
      </w:rPr>
    </w:lvl>
    <w:lvl w:ilvl="7">
      <w:start w:val="1"/>
      <w:numFmt w:val="decimal"/>
      <w:lvlText w:val="%8."/>
      <w:lvlJc w:val="left"/>
      <w:pPr>
        <w:ind w:left="5760" w:hanging="360"/>
      </w:pPr>
      <w:rPr>
        <w:rFonts w:hint="default"/>
        <w:color w:val="032D41" w:themeColor="accent1" w:themeShade="BF"/>
      </w:rPr>
    </w:lvl>
    <w:lvl w:ilvl="8">
      <w:start w:val="1"/>
      <w:numFmt w:val="decimal"/>
      <w:lvlText w:val="%9."/>
      <w:lvlJc w:val="right"/>
      <w:pPr>
        <w:ind w:left="6480" w:hanging="180"/>
      </w:pPr>
      <w:rPr>
        <w:rFonts w:hint="default"/>
        <w:color w:val="032D41" w:themeColor="accent1" w:themeShade="BF"/>
      </w:rPr>
    </w:lvl>
  </w:abstractNum>
  <w:abstractNum w:abstractNumId="14" w15:restartNumberingAfterBreak="0">
    <w:nsid w:val="657E5D71"/>
    <w:multiLevelType w:val="multilevel"/>
    <w:tmpl w:val="5F92E4C4"/>
    <w:lvl w:ilvl="0">
      <w:start w:val="1"/>
      <w:numFmt w:val="bullet"/>
      <w:pStyle w:val="ListBullet"/>
      <w:lvlText w:val=""/>
      <w:lvlJc w:val="left"/>
      <w:pPr>
        <w:tabs>
          <w:tab w:val="num" w:pos="360"/>
        </w:tabs>
        <w:ind w:left="432" w:hanging="288"/>
      </w:pPr>
      <w:rPr>
        <w:rFonts w:ascii="Symbol" w:hAnsi="Symbol" w:hint="default"/>
        <w:color w:val="032D41" w:themeColor="accent1" w:themeShade="BF"/>
      </w:rPr>
    </w:lvl>
    <w:lvl w:ilvl="1">
      <w:start w:val="1"/>
      <w:numFmt w:val="bullet"/>
      <w:lvlText w:val="o"/>
      <w:lvlJc w:val="left"/>
      <w:pPr>
        <w:ind w:left="1440" w:hanging="360"/>
      </w:pPr>
      <w:rPr>
        <w:rFonts w:ascii="Courier New" w:hAnsi="Courier New" w:hint="default"/>
        <w:color w:val="032D41" w:themeColor="accent1" w:themeShade="BF"/>
      </w:rPr>
    </w:lvl>
    <w:lvl w:ilvl="2">
      <w:start w:val="1"/>
      <w:numFmt w:val="bullet"/>
      <w:lvlText w:val=""/>
      <w:lvlJc w:val="left"/>
      <w:pPr>
        <w:ind w:left="2160" w:hanging="360"/>
      </w:pPr>
      <w:rPr>
        <w:rFonts w:ascii="Wingdings" w:hAnsi="Wingdings" w:hint="default"/>
        <w:color w:val="032D41" w:themeColor="accent1" w:themeShade="BF"/>
      </w:rPr>
    </w:lvl>
    <w:lvl w:ilvl="3">
      <w:start w:val="1"/>
      <w:numFmt w:val="bullet"/>
      <w:lvlText w:val=""/>
      <w:lvlJc w:val="left"/>
      <w:pPr>
        <w:ind w:left="2880" w:hanging="360"/>
      </w:pPr>
      <w:rPr>
        <w:rFonts w:ascii="Symbol" w:hAnsi="Symbol" w:hint="default"/>
        <w:color w:val="032D41" w:themeColor="accent1" w:themeShade="BF"/>
      </w:rPr>
    </w:lvl>
    <w:lvl w:ilvl="4">
      <w:start w:val="1"/>
      <w:numFmt w:val="bullet"/>
      <w:lvlText w:val="o"/>
      <w:lvlJc w:val="left"/>
      <w:pPr>
        <w:ind w:left="3600" w:hanging="360"/>
      </w:pPr>
      <w:rPr>
        <w:rFonts w:ascii="Courier New" w:hAnsi="Courier New" w:hint="default"/>
        <w:color w:val="032D41" w:themeColor="accent1" w:themeShade="BF"/>
      </w:rPr>
    </w:lvl>
    <w:lvl w:ilvl="5">
      <w:start w:val="1"/>
      <w:numFmt w:val="bullet"/>
      <w:lvlText w:val=""/>
      <w:lvlJc w:val="left"/>
      <w:pPr>
        <w:ind w:left="4320" w:hanging="360"/>
      </w:pPr>
      <w:rPr>
        <w:rFonts w:ascii="Wingdings" w:hAnsi="Wingdings" w:hint="default"/>
        <w:color w:val="032D41" w:themeColor="accent1" w:themeShade="BF"/>
      </w:rPr>
    </w:lvl>
    <w:lvl w:ilvl="6">
      <w:start w:val="1"/>
      <w:numFmt w:val="bullet"/>
      <w:lvlText w:val=""/>
      <w:lvlJc w:val="left"/>
      <w:pPr>
        <w:ind w:left="5040" w:hanging="360"/>
      </w:pPr>
      <w:rPr>
        <w:rFonts w:ascii="Symbol" w:hAnsi="Symbol" w:hint="default"/>
        <w:color w:val="032D41" w:themeColor="accent1" w:themeShade="BF"/>
      </w:rPr>
    </w:lvl>
    <w:lvl w:ilvl="7">
      <w:start w:val="1"/>
      <w:numFmt w:val="bullet"/>
      <w:lvlText w:val="o"/>
      <w:lvlJc w:val="left"/>
      <w:pPr>
        <w:ind w:left="5760" w:hanging="360"/>
      </w:pPr>
      <w:rPr>
        <w:rFonts w:ascii="Courier New" w:hAnsi="Courier New" w:hint="default"/>
        <w:color w:val="032D41" w:themeColor="accent1" w:themeShade="BF"/>
      </w:rPr>
    </w:lvl>
    <w:lvl w:ilvl="8">
      <w:start w:val="1"/>
      <w:numFmt w:val="bullet"/>
      <w:lvlText w:val=""/>
      <w:lvlJc w:val="left"/>
      <w:pPr>
        <w:ind w:left="6480" w:hanging="360"/>
      </w:pPr>
      <w:rPr>
        <w:rFonts w:ascii="Wingdings" w:hAnsi="Wingdings" w:hint="default"/>
        <w:color w:val="032D41" w:themeColor="accent1" w:themeShade="BF"/>
      </w:rPr>
    </w:lvl>
  </w:abstractNum>
  <w:num w:numId="1" w16cid:durableId="363289122">
    <w:abstractNumId w:val="9"/>
  </w:num>
  <w:num w:numId="2" w16cid:durableId="1773436715">
    <w:abstractNumId w:val="14"/>
  </w:num>
  <w:num w:numId="3" w16cid:durableId="394398141">
    <w:abstractNumId w:val="14"/>
    <w:lvlOverride w:ilvl="0">
      <w:startOverride w:val="1"/>
    </w:lvlOverride>
  </w:num>
  <w:num w:numId="4" w16cid:durableId="65955723">
    <w:abstractNumId w:val="11"/>
  </w:num>
  <w:num w:numId="5" w16cid:durableId="900142883">
    <w:abstractNumId w:val="7"/>
  </w:num>
  <w:num w:numId="6" w16cid:durableId="1106651772">
    <w:abstractNumId w:val="6"/>
  </w:num>
  <w:num w:numId="7" w16cid:durableId="1284071850">
    <w:abstractNumId w:val="5"/>
  </w:num>
  <w:num w:numId="8" w16cid:durableId="2023974801">
    <w:abstractNumId w:val="4"/>
  </w:num>
  <w:num w:numId="9" w16cid:durableId="815872695">
    <w:abstractNumId w:val="8"/>
  </w:num>
  <w:num w:numId="10" w16cid:durableId="551623239">
    <w:abstractNumId w:val="3"/>
  </w:num>
  <w:num w:numId="11" w16cid:durableId="1153762191">
    <w:abstractNumId w:val="2"/>
  </w:num>
  <w:num w:numId="12" w16cid:durableId="1139957664">
    <w:abstractNumId w:val="1"/>
  </w:num>
  <w:num w:numId="13" w16cid:durableId="1142621376">
    <w:abstractNumId w:val="0"/>
  </w:num>
  <w:num w:numId="14" w16cid:durableId="88788263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61148622">
    <w:abstractNumId w:val="13"/>
  </w:num>
  <w:num w:numId="16" w16cid:durableId="960648868">
    <w:abstractNumId w:val="12"/>
  </w:num>
  <w:num w:numId="17" w16cid:durableId="7524755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3D50"/>
    <w:rsid w:val="000232EA"/>
    <w:rsid w:val="00023DA4"/>
    <w:rsid w:val="000277C5"/>
    <w:rsid w:val="00046997"/>
    <w:rsid w:val="0004739A"/>
    <w:rsid w:val="000709D4"/>
    <w:rsid w:val="00070A66"/>
    <w:rsid w:val="00083B37"/>
    <w:rsid w:val="000A0612"/>
    <w:rsid w:val="000B3ABF"/>
    <w:rsid w:val="000B3D50"/>
    <w:rsid w:val="000B4CCC"/>
    <w:rsid w:val="000E3526"/>
    <w:rsid w:val="000E68B6"/>
    <w:rsid w:val="0010364E"/>
    <w:rsid w:val="001042A8"/>
    <w:rsid w:val="001067A1"/>
    <w:rsid w:val="00121E91"/>
    <w:rsid w:val="00175DE0"/>
    <w:rsid w:val="00190C79"/>
    <w:rsid w:val="001A153F"/>
    <w:rsid w:val="001A728E"/>
    <w:rsid w:val="001D3121"/>
    <w:rsid w:val="001E042A"/>
    <w:rsid w:val="00206A9A"/>
    <w:rsid w:val="00225505"/>
    <w:rsid w:val="00233587"/>
    <w:rsid w:val="002A511A"/>
    <w:rsid w:val="002C200F"/>
    <w:rsid w:val="002F0604"/>
    <w:rsid w:val="00325DA6"/>
    <w:rsid w:val="003312ED"/>
    <w:rsid w:val="00364BB0"/>
    <w:rsid w:val="00385CDF"/>
    <w:rsid w:val="00394A77"/>
    <w:rsid w:val="004018C1"/>
    <w:rsid w:val="00446879"/>
    <w:rsid w:val="004727F4"/>
    <w:rsid w:val="0047771A"/>
    <w:rsid w:val="004779B9"/>
    <w:rsid w:val="004A0A8D"/>
    <w:rsid w:val="004A3CE2"/>
    <w:rsid w:val="004C5EC7"/>
    <w:rsid w:val="004E0E4E"/>
    <w:rsid w:val="00535D67"/>
    <w:rsid w:val="0056062C"/>
    <w:rsid w:val="0056348C"/>
    <w:rsid w:val="00575B92"/>
    <w:rsid w:val="005B38E5"/>
    <w:rsid w:val="005C7488"/>
    <w:rsid w:val="005D4DC9"/>
    <w:rsid w:val="005F7999"/>
    <w:rsid w:val="00626EDA"/>
    <w:rsid w:val="0063680F"/>
    <w:rsid w:val="006401F4"/>
    <w:rsid w:val="00673D91"/>
    <w:rsid w:val="006756D5"/>
    <w:rsid w:val="006802D1"/>
    <w:rsid w:val="00680E37"/>
    <w:rsid w:val="006C025B"/>
    <w:rsid w:val="006C3A7B"/>
    <w:rsid w:val="006D7FF8"/>
    <w:rsid w:val="00701FEF"/>
    <w:rsid w:val="00704472"/>
    <w:rsid w:val="007301C1"/>
    <w:rsid w:val="00791457"/>
    <w:rsid w:val="007F372E"/>
    <w:rsid w:val="00801102"/>
    <w:rsid w:val="008051CD"/>
    <w:rsid w:val="00806947"/>
    <w:rsid w:val="008471C0"/>
    <w:rsid w:val="0087771F"/>
    <w:rsid w:val="00896240"/>
    <w:rsid w:val="008D5E06"/>
    <w:rsid w:val="008D6D77"/>
    <w:rsid w:val="008E631E"/>
    <w:rsid w:val="00914873"/>
    <w:rsid w:val="00954BFF"/>
    <w:rsid w:val="00963CF3"/>
    <w:rsid w:val="00971F80"/>
    <w:rsid w:val="009923A8"/>
    <w:rsid w:val="009A1CF0"/>
    <w:rsid w:val="009B1731"/>
    <w:rsid w:val="009C0227"/>
    <w:rsid w:val="009C47D4"/>
    <w:rsid w:val="009E299B"/>
    <w:rsid w:val="009E2B16"/>
    <w:rsid w:val="009F629A"/>
    <w:rsid w:val="00A67AE6"/>
    <w:rsid w:val="00A819F8"/>
    <w:rsid w:val="00AA0568"/>
    <w:rsid w:val="00AA316B"/>
    <w:rsid w:val="00AC59CE"/>
    <w:rsid w:val="00B04D5B"/>
    <w:rsid w:val="00B05004"/>
    <w:rsid w:val="00B27C2B"/>
    <w:rsid w:val="00B62D04"/>
    <w:rsid w:val="00B80D0D"/>
    <w:rsid w:val="00BC1FD2"/>
    <w:rsid w:val="00BD7D71"/>
    <w:rsid w:val="00BE3695"/>
    <w:rsid w:val="00C01E4F"/>
    <w:rsid w:val="00C026B2"/>
    <w:rsid w:val="00C244A1"/>
    <w:rsid w:val="00C305F6"/>
    <w:rsid w:val="00C73BD3"/>
    <w:rsid w:val="00C76CE4"/>
    <w:rsid w:val="00C92C41"/>
    <w:rsid w:val="00C94B82"/>
    <w:rsid w:val="00CA22D1"/>
    <w:rsid w:val="00CA5572"/>
    <w:rsid w:val="00CC74D2"/>
    <w:rsid w:val="00D04747"/>
    <w:rsid w:val="00D212E6"/>
    <w:rsid w:val="00D27A92"/>
    <w:rsid w:val="00D42A38"/>
    <w:rsid w:val="00D50009"/>
    <w:rsid w:val="00D57E3E"/>
    <w:rsid w:val="00D80AC9"/>
    <w:rsid w:val="00DB24CB"/>
    <w:rsid w:val="00DD04BF"/>
    <w:rsid w:val="00DF5013"/>
    <w:rsid w:val="00E218A3"/>
    <w:rsid w:val="00E41C52"/>
    <w:rsid w:val="00E46BE3"/>
    <w:rsid w:val="00E87276"/>
    <w:rsid w:val="00E9640A"/>
    <w:rsid w:val="00ED7DC4"/>
    <w:rsid w:val="00F0591B"/>
    <w:rsid w:val="00F1586E"/>
    <w:rsid w:val="00F16B15"/>
    <w:rsid w:val="00F37B71"/>
    <w:rsid w:val="00F40908"/>
    <w:rsid w:val="00F62FD6"/>
    <w:rsid w:val="00F95167"/>
    <w:rsid w:val="00FB06AF"/>
    <w:rsid w:val="00FB0D9C"/>
    <w:rsid w:val="00FB56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584141"/>
  <w15:chartTrackingRefBased/>
  <w15:docId w15:val="{A6D60D23-3497-4A00-96EA-06B539840B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color w:val="404040" w:themeColor="text1" w:themeTint="BF"/>
        <w:sz w:val="18"/>
        <w:szCs w:val="18"/>
        <w:lang w:val="en-US" w:eastAsia="ja-JP" w:bidi="ar-SA"/>
      </w:rPr>
    </w:rPrDefault>
    <w:pPrDefault>
      <w:pPr>
        <w:spacing w:after="18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26B2"/>
    <w:pPr>
      <w:spacing w:after="240"/>
    </w:pPr>
    <w:rPr>
      <w:sz w:val="20"/>
    </w:rPr>
  </w:style>
  <w:style w:type="paragraph" w:styleId="Heading1">
    <w:name w:val="heading 1"/>
    <w:basedOn w:val="Normal"/>
    <w:next w:val="Normal"/>
    <w:link w:val="Heading1Char"/>
    <w:uiPriority w:val="9"/>
    <w:qFormat/>
    <w:rsid w:val="00CA5572"/>
    <w:pPr>
      <w:keepNext/>
      <w:keepLines/>
      <w:spacing w:before="600" w:line="240" w:lineRule="auto"/>
      <w:outlineLvl w:val="0"/>
    </w:pPr>
    <w:rPr>
      <w:rFonts w:asciiTheme="majorHAnsi" w:hAnsiTheme="majorHAnsi" w:cs="Times New Roman (Body CS)"/>
      <w:b/>
      <w:bCs/>
      <w:caps/>
      <w:color w:val="EDA516" w:themeColor="accent4"/>
      <w:spacing w:val="10"/>
      <w:sz w:val="28"/>
    </w:rPr>
  </w:style>
  <w:style w:type="paragraph" w:styleId="Heading2">
    <w:name w:val="heading 2"/>
    <w:basedOn w:val="Normal"/>
    <w:next w:val="Normal"/>
    <w:link w:val="Heading2Char"/>
    <w:uiPriority w:val="9"/>
    <w:qFormat/>
    <w:rsid w:val="00D04747"/>
    <w:pPr>
      <w:keepNext/>
      <w:keepLines/>
      <w:numPr>
        <w:numId w:val="4"/>
      </w:numPr>
      <w:spacing w:before="360" w:after="0" w:line="240" w:lineRule="auto"/>
      <w:outlineLvl w:val="1"/>
    </w:pPr>
    <w:rPr>
      <w:rFonts w:cs="Times New Roman (Body CS)"/>
      <w:b/>
      <w:bCs/>
      <w:color w:val="3D97B6" w:themeColor="accent2"/>
      <w:spacing w:val="1"/>
      <w:sz w:val="24"/>
    </w:rPr>
  </w:style>
  <w:style w:type="paragraph" w:styleId="Heading3">
    <w:name w:val="heading 3"/>
    <w:basedOn w:val="Normal"/>
    <w:next w:val="Normal"/>
    <w:link w:val="Heading3Char"/>
    <w:uiPriority w:val="9"/>
    <w:semiHidden/>
    <w:unhideWhenUsed/>
    <w:qFormat/>
    <w:rsid w:val="008D5E06"/>
    <w:pPr>
      <w:keepNext/>
      <w:keepLines/>
      <w:spacing w:before="40" w:after="0"/>
      <w:outlineLvl w:val="2"/>
    </w:pPr>
    <w:rPr>
      <w:rFonts w:asciiTheme="majorHAnsi" w:eastAsiaTheme="majorEastAsia" w:hAnsiTheme="majorHAnsi" w:cstheme="majorBidi"/>
      <w:color w:val="021E2B" w:themeColor="accent1" w:themeShade="7F"/>
      <w:sz w:val="24"/>
      <w:szCs w:val="24"/>
    </w:rPr>
  </w:style>
  <w:style w:type="paragraph" w:styleId="Heading4">
    <w:name w:val="heading 4"/>
    <w:basedOn w:val="Normal"/>
    <w:next w:val="Normal"/>
    <w:link w:val="Heading4Char"/>
    <w:uiPriority w:val="9"/>
    <w:semiHidden/>
    <w:unhideWhenUsed/>
    <w:qFormat/>
    <w:rsid w:val="008D5E06"/>
    <w:pPr>
      <w:keepNext/>
      <w:keepLines/>
      <w:spacing w:before="40" w:after="0"/>
      <w:outlineLvl w:val="3"/>
    </w:pPr>
    <w:rPr>
      <w:rFonts w:asciiTheme="majorHAnsi" w:eastAsiaTheme="majorEastAsia" w:hAnsiTheme="majorHAnsi" w:cstheme="majorBidi"/>
      <w:i/>
      <w:iCs/>
      <w:color w:val="032D41" w:themeColor="accent1" w:themeShade="BF"/>
    </w:rPr>
  </w:style>
  <w:style w:type="paragraph" w:styleId="Heading5">
    <w:name w:val="heading 5"/>
    <w:basedOn w:val="Normal"/>
    <w:next w:val="Normal"/>
    <w:link w:val="Heading5Char"/>
    <w:uiPriority w:val="9"/>
    <w:semiHidden/>
    <w:unhideWhenUsed/>
    <w:qFormat/>
    <w:rsid w:val="008D5E06"/>
    <w:pPr>
      <w:keepNext/>
      <w:keepLines/>
      <w:spacing w:before="40" w:after="0"/>
      <w:outlineLvl w:val="4"/>
    </w:pPr>
    <w:rPr>
      <w:rFonts w:asciiTheme="majorHAnsi" w:eastAsiaTheme="majorEastAsia" w:hAnsiTheme="majorHAnsi" w:cstheme="majorBidi"/>
      <w:color w:val="032D41" w:themeColor="accent1" w:themeShade="BF"/>
    </w:rPr>
  </w:style>
  <w:style w:type="paragraph" w:styleId="Heading8">
    <w:name w:val="heading 8"/>
    <w:basedOn w:val="Normal"/>
    <w:next w:val="Normal"/>
    <w:link w:val="Heading8Char"/>
    <w:uiPriority w:val="9"/>
    <w:semiHidden/>
    <w:unhideWhenUsed/>
    <w:qFormat/>
    <w:rsid w:val="008D5E06"/>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8D5E06"/>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
    <w:qFormat/>
    <w:rsid w:val="00896240"/>
    <w:pPr>
      <w:spacing w:after="0" w:line="480" w:lineRule="exact"/>
    </w:pPr>
    <w:rPr>
      <w:rFonts w:asciiTheme="majorHAnsi" w:eastAsiaTheme="majorEastAsia" w:hAnsiTheme="majorHAnsi" w:cs="Times New Roman (Headings CS)"/>
      <w:caps/>
      <w:color w:val="053D58" w:themeColor="accent1"/>
      <w:spacing w:val="10"/>
      <w:kern w:val="28"/>
      <w:sz w:val="48"/>
    </w:rPr>
  </w:style>
  <w:style w:type="character" w:customStyle="1" w:styleId="TitleChar">
    <w:name w:val="Title Char"/>
    <w:basedOn w:val="DefaultParagraphFont"/>
    <w:link w:val="Title"/>
    <w:uiPriority w:val="1"/>
    <w:rsid w:val="00896240"/>
    <w:rPr>
      <w:rFonts w:asciiTheme="majorHAnsi" w:eastAsiaTheme="majorEastAsia" w:hAnsiTheme="majorHAnsi" w:cs="Times New Roman (Headings CS)"/>
      <w:caps/>
      <w:color w:val="053D58" w:themeColor="accent1"/>
      <w:spacing w:val="10"/>
      <w:kern w:val="28"/>
      <w:sz w:val="48"/>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2"/>
    <w:qFormat/>
    <w:rsid w:val="00D04747"/>
    <w:pPr>
      <w:numPr>
        <w:ilvl w:val="1"/>
      </w:numPr>
      <w:spacing w:before="80" w:after="0" w:line="280" w:lineRule="exact"/>
    </w:pPr>
    <w:rPr>
      <w:rFonts w:cs="Times New Roman (Body CS)"/>
      <w:b/>
      <w:bCs/>
      <w:color w:val="3D97B6" w:themeColor="accent2"/>
      <w:spacing w:val="1"/>
      <w:sz w:val="24"/>
    </w:rPr>
  </w:style>
  <w:style w:type="character" w:customStyle="1" w:styleId="SubtitleChar">
    <w:name w:val="Subtitle Char"/>
    <w:basedOn w:val="DefaultParagraphFont"/>
    <w:link w:val="Subtitle"/>
    <w:uiPriority w:val="2"/>
    <w:rsid w:val="00D04747"/>
    <w:rPr>
      <w:rFonts w:cs="Times New Roman (Body CS)"/>
      <w:b/>
      <w:bCs/>
      <w:color w:val="3D97B6" w:themeColor="accent2"/>
      <w:spacing w:val="1"/>
      <w:sz w:val="24"/>
    </w:rPr>
  </w:style>
  <w:style w:type="character" w:customStyle="1" w:styleId="Heading1Char">
    <w:name w:val="Heading 1 Char"/>
    <w:basedOn w:val="DefaultParagraphFont"/>
    <w:link w:val="Heading1"/>
    <w:uiPriority w:val="9"/>
    <w:rsid w:val="00CA5572"/>
    <w:rPr>
      <w:rFonts w:asciiTheme="majorHAnsi" w:hAnsiTheme="majorHAnsi" w:cs="Times New Roman (Body CS)"/>
      <w:b/>
      <w:bCs/>
      <w:caps/>
      <w:color w:val="EDA516" w:themeColor="accent4"/>
      <w:spacing w:val="10"/>
      <w:sz w:val="28"/>
    </w:rPr>
  </w:style>
  <w:style w:type="table" w:customStyle="1" w:styleId="TipTable">
    <w:name w:val="Tip Table"/>
    <w:basedOn w:val="TableNormal"/>
    <w:uiPriority w:val="99"/>
    <w:pPr>
      <w:spacing w:after="0" w:line="240" w:lineRule="auto"/>
    </w:pPr>
    <w:tblPr>
      <w:tblCellMar>
        <w:top w:w="144" w:type="dxa"/>
        <w:left w:w="0" w:type="dxa"/>
        <w:right w:w="0" w:type="dxa"/>
      </w:tblCellMar>
    </w:tblPr>
    <w:tcPr>
      <w:shd w:val="clear" w:color="auto" w:fill="AFE2FA" w:themeFill="accent1" w:themeFillTint="33"/>
    </w:tcPr>
    <w:tblStylePr w:type="firstCol">
      <w:pPr>
        <w:wordWrap/>
        <w:jc w:val="center"/>
      </w:pPr>
    </w:tblStylePr>
  </w:style>
  <w:style w:type="paragraph" w:customStyle="1" w:styleId="TipText">
    <w:name w:val="Tip Text"/>
    <w:basedOn w:val="Normal"/>
    <w:uiPriority w:val="19"/>
    <w:rsid w:val="00DD04BF"/>
    <w:pPr>
      <w:spacing w:after="120" w:line="264" w:lineRule="auto"/>
      <w:ind w:right="576"/>
    </w:pPr>
    <w:rPr>
      <w:iCs/>
      <w:sz w:val="18"/>
    </w:rPr>
  </w:style>
  <w:style w:type="character" w:styleId="PlaceholderText">
    <w:name w:val="Placeholder Text"/>
    <w:basedOn w:val="DefaultParagraphFont"/>
    <w:uiPriority w:val="99"/>
    <w:semiHidden/>
    <w:rPr>
      <w:color w:val="808080"/>
    </w:rPr>
  </w:style>
  <w:style w:type="character" w:customStyle="1" w:styleId="Heading3Char">
    <w:name w:val="Heading 3 Char"/>
    <w:basedOn w:val="DefaultParagraphFont"/>
    <w:link w:val="Heading3"/>
    <w:uiPriority w:val="9"/>
    <w:semiHidden/>
    <w:rsid w:val="008D5E06"/>
    <w:rPr>
      <w:rFonts w:asciiTheme="majorHAnsi" w:eastAsiaTheme="majorEastAsia" w:hAnsiTheme="majorHAnsi" w:cstheme="majorBidi"/>
      <w:color w:val="021E2B" w:themeColor="accent1" w:themeShade="7F"/>
      <w:sz w:val="24"/>
      <w:szCs w:val="24"/>
    </w:rPr>
  </w:style>
  <w:style w:type="character" w:customStyle="1" w:styleId="Heading2Char">
    <w:name w:val="Heading 2 Char"/>
    <w:basedOn w:val="DefaultParagraphFont"/>
    <w:link w:val="Heading2"/>
    <w:uiPriority w:val="9"/>
    <w:rsid w:val="00C026B2"/>
    <w:rPr>
      <w:rFonts w:cs="Times New Roman (Body CS)"/>
      <w:b/>
      <w:bCs/>
      <w:color w:val="3D97B6" w:themeColor="accent2"/>
      <w:spacing w:val="1"/>
      <w:sz w:val="24"/>
    </w:rPr>
  </w:style>
  <w:style w:type="paragraph" w:styleId="ListBullet">
    <w:name w:val="List Bullet"/>
    <w:basedOn w:val="Normal"/>
    <w:uiPriority w:val="11"/>
    <w:qFormat/>
    <w:rsid w:val="00DD04BF"/>
    <w:pPr>
      <w:numPr>
        <w:numId w:val="2"/>
      </w:numPr>
      <w:spacing w:after="60"/>
    </w:pPr>
    <w:rPr>
      <w:i/>
      <w:sz w:val="18"/>
    </w:rPr>
  </w:style>
  <w:style w:type="paragraph" w:styleId="Header">
    <w:name w:val="header"/>
    <w:basedOn w:val="Normal"/>
    <w:link w:val="HeaderChar"/>
    <w:uiPriority w:val="99"/>
    <w:semiHidden/>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026B2"/>
    <w:rPr>
      <w:sz w:val="20"/>
    </w:rPr>
  </w:style>
  <w:style w:type="paragraph" w:styleId="Footer">
    <w:name w:val="footer"/>
    <w:basedOn w:val="Normal"/>
    <w:link w:val="FooterChar"/>
    <w:uiPriority w:val="99"/>
    <w:rsid w:val="0056348C"/>
    <w:pPr>
      <w:spacing w:before="200" w:after="0" w:line="240" w:lineRule="auto"/>
      <w:contextualSpacing/>
      <w:jc w:val="right"/>
    </w:pPr>
    <w:rPr>
      <w:rFonts w:asciiTheme="majorHAnsi" w:eastAsiaTheme="majorEastAsia" w:hAnsiTheme="majorHAnsi" w:cstheme="majorBidi"/>
      <w:noProof/>
      <w:color w:val="EDA516" w:themeColor="accent4"/>
    </w:rPr>
  </w:style>
  <w:style w:type="character" w:customStyle="1" w:styleId="FooterChar">
    <w:name w:val="Footer Char"/>
    <w:basedOn w:val="DefaultParagraphFont"/>
    <w:link w:val="Footer"/>
    <w:uiPriority w:val="99"/>
    <w:rsid w:val="00C026B2"/>
    <w:rPr>
      <w:rFonts w:asciiTheme="majorHAnsi" w:eastAsiaTheme="majorEastAsia" w:hAnsiTheme="majorHAnsi" w:cstheme="majorBidi"/>
      <w:noProof/>
      <w:color w:val="EDA516" w:themeColor="accent4"/>
      <w:sz w:val="20"/>
    </w:rPr>
  </w:style>
  <w:style w:type="table" w:styleId="GridTable4-Accent1">
    <w:name w:val="Grid Table 4 Accent 1"/>
    <w:basedOn w:val="TableNormal"/>
    <w:uiPriority w:val="49"/>
    <w:pPr>
      <w:spacing w:after="0" w:line="240" w:lineRule="auto"/>
    </w:pPr>
    <w:tblPr>
      <w:tblStyleRowBandSize w:val="1"/>
      <w:tblStyleColBandSize w:val="1"/>
      <w:tblBorders>
        <w:top w:val="single" w:sz="4" w:space="0" w:color="12A8F1" w:themeColor="accent1" w:themeTint="99"/>
        <w:left w:val="single" w:sz="4" w:space="0" w:color="12A8F1" w:themeColor="accent1" w:themeTint="99"/>
        <w:bottom w:val="single" w:sz="4" w:space="0" w:color="12A8F1" w:themeColor="accent1" w:themeTint="99"/>
        <w:right w:val="single" w:sz="4" w:space="0" w:color="12A8F1" w:themeColor="accent1" w:themeTint="99"/>
        <w:insideH w:val="single" w:sz="4" w:space="0" w:color="12A8F1" w:themeColor="accent1" w:themeTint="99"/>
        <w:insideV w:val="single" w:sz="4" w:space="0" w:color="12A8F1" w:themeColor="accent1" w:themeTint="99"/>
      </w:tblBorders>
      <w:tblCellMar>
        <w:top w:w="29" w:type="dxa"/>
        <w:bottom w:w="29" w:type="dxa"/>
      </w:tblCellMar>
    </w:tblPr>
    <w:tblStylePr w:type="firstRow">
      <w:rPr>
        <w:b/>
        <w:bCs/>
        <w:color w:val="FFFFFF" w:themeColor="background1"/>
      </w:rPr>
      <w:tblPr/>
      <w:tcPr>
        <w:tcBorders>
          <w:top w:val="single" w:sz="4" w:space="0" w:color="053D58" w:themeColor="accent1"/>
          <w:left w:val="single" w:sz="4" w:space="0" w:color="053D58" w:themeColor="accent1"/>
          <w:bottom w:val="single" w:sz="4" w:space="0" w:color="053D58" w:themeColor="accent1"/>
          <w:right w:val="single" w:sz="4" w:space="0" w:color="053D58" w:themeColor="accent1"/>
          <w:insideH w:val="nil"/>
          <w:insideV w:val="nil"/>
        </w:tcBorders>
        <w:shd w:val="clear" w:color="auto" w:fill="053D58" w:themeFill="accent1"/>
      </w:tcPr>
    </w:tblStylePr>
    <w:tblStylePr w:type="lastRow">
      <w:rPr>
        <w:b/>
        <w:bCs/>
      </w:rPr>
      <w:tblPr/>
      <w:tcPr>
        <w:tcBorders>
          <w:top w:val="double" w:sz="4" w:space="0" w:color="053D58" w:themeColor="accent1"/>
        </w:tcBorders>
      </w:tcPr>
    </w:tblStylePr>
    <w:tblStylePr w:type="firstCol">
      <w:rPr>
        <w:b/>
        <w:bCs/>
      </w:rPr>
    </w:tblStylePr>
    <w:tblStylePr w:type="lastCol">
      <w:rPr>
        <w:b/>
        <w:bCs/>
      </w:rPr>
    </w:tblStylePr>
    <w:tblStylePr w:type="band1Vert">
      <w:tblPr/>
      <w:tcPr>
        <w:shd w:val="clear" w:color="auto" w:fill="AFE2FA" w:themeFill="accent1" w:themeFillTint="33"/>
      </w:tcPr>
    </w:tblStylePr>
    <w:tblStylePr w:type="band1Horz">
      <w:tblPr/>
      <w:tcPr>
        <w:shd w:val="clear" w:color="auto" w:fill="AFE2FA" w:themeFill="accent1" w:themeFillTint="33"/>
      </w:tcPr>
    </w:tblStylePr>
  </w:style>
  <w:style w:type="table" w:styleId="TableGridLight">
    <w:name w:val="Grid Table Light"/>
    <w:basedOn w:val="TableNormal"/>
    <w:uiPriority w:val="4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rojectScopeTable">
    <w:name w:val="Project Scope Table"/>
    <w:basedOn w:val="TableNormal"/>
    <w:uiPriority w:val="99"/>
    <w:rsid w:val="00C026B2"/>
    <w:pPr>
      <w:spacing w:before="120" w:after="120" w:line="240" w:lineRule="auto"/>
    </w:pPr>
    <w:tblPr>
      <w:tblStyleRowBandSize w:val="1"/>
      <w:tblBorders>
        <w:top w:val="single" w:sz="4" w:space="0" w:color="053D58" w:themeColor="accent1"/>
        <w:left w:val="single" w:sz="4" w:space="0" w:color="053D58" w:themeColor="accent1"/>
        <w:bottom w:val="single" w:sz="4" w:space="0" w:color="053D58" w:themeColor="accent1"/>
        <w:right w:val="single" w:sz="4" w:space="0" w:color="053D58" w:themeColor="accent1"/>
        <w:insideH w:val="single" w:sz="4" w:space="0" w:color="053D58" w:themeColor="accent1"/>
        <w:insideV w:val="single" w:sz="4" w:space="0" w:color="053D58" w:themeColor="accent1"/>
      </w:tblBorders>
      <w:tblCellMar>
        <w:left w:w="144" w:type="dxa"/>
        <w:right w:w="144" w:type="dxa"/>
      </w:tblCellMar>
    </w:tblPr>
    <w:tblStylePr w:type="firstRow">
      <w:pPr>
        <w:keepNext/>
        <w:wordWrap/>
      </w:pPr>
      <w:rPr>
        <w:b/>
      </w:rPr>
      <w:tblPr/>
      <w:tcPr>
        <w:tcBorders>
          <w:top w:val="single" w:sz="4" w:space="0" w:color="053D58" w:themeColor="accent1"/>
          <w:left w:val="single" w:sz="4" w:space="0" w:color="053D58" w:themeColor="accent1"/>
          <w:bottom w:val="single" w:sz="4" w:space="0" w:color="053D58" w:themeColor="accent1"/>
          <w:right w:val="single" w:sz="4" w:space="0" w:color="053D58" w:themeColor="accent1"/>
          <w:insideH w:val="single" w:sz="4" w:space="0" w:color="053D58" w:themeColor="accent1"/>
          <w:insideV w:val="single" w:sz="4" w:space="0" w:color="053D58" w:themeColor="accent1"/>
          <w:tl2br w:val="nil"/>
          <w:tr2bl w:val="nil"/>
        </w:tcBorders>
        <w:shd w:val="clear" w:color="auto" w:fill="99DDEC" w:themeFill="accent3"/>
      </w:tcPr>
    </w:tblStylePr>
    <w:tblStylePr w:type="lastRow">
      <w:rPr>
        <w:b/>
        <w:color w:val="FFFFFF" w:themeColor="background1"/>
      </w:rPr>
      <w:tblPr/>
      <w:tcPr>
        <w:shd w:val="clear" w:color="auto" w:fill="053D58" w:themeFill="accent1"/>
      </w:tcPr>
    </w:tblStylePr>
    <w:tblStylePr w:type="band2Horz">
      <w:tblPr/>
      <w:tcPr>
        <w:tcBorders>
          <w:top w:val="single" w:sz="4" w:space="0" w:color="053D58" w:themeColor="accent1"/>
          <w:left w:val="single" w:sz="4" w:space="0" w:color="053D58" w:themeColor="accent1"/>
          <w:bottom w:val="single" w:sz="4" w:space="0" w:color="053D58" w:themeColor="accent1"/>
          <w:right w:val="single" w:sz="4" w:space="0" w:color="053D58" w:themeColor="accent1"/>
          <w:insideH w:val="single" w:sz="4" w:space="0" w:color="053D58" w:themeColor="accent1"/>
          <w:insideV w:val="single" w:sz="4" w:space="0" w:color="053D58" w:themeColor="accent1"/>
          <w:tl2br w:val="nil"/>
          <w:tr2bl w:val="nil"/>
        </w:tcBorders>
        <w:shd w:val="clear" w:color="auto" w:fill="D0E8EC" w:themeFill="accent5"/>
      </w:tcPr>
    </w:tblStylePr>
  </w:style>
  <w:style w:type="character" w:customStyle="1" w:styleId="Heading4Char">
    <w:name w:val="Heading 4 Char"/>
    <w:basedOn w:val="DefaultParagraphFont"/>
    <w:link w:val="Heading4"/>
    <w:uiPriority w:val="9"/>
    <w:semiHidden/>
    <w:rsid w:val="008D5E06"/>
    <w:rPr>
      <w:rFonts w:asciiTheme="majorHAnsi" w:eastAsiaTheme="majorEastAsia" w:hAnsiTheme="majorHAnsi" w:cstheme="majorBidi"/>
      <w:i/>
      <w:iCs/>
      <w:color w:val="032D41" w:themeColor="accent1" w:themeShade="BF"/>
    </w:rPr>
  </w:style>
  <w:style w:type="character" w:customStyle="1" w:styleId="Heading5Char">
    <w:name w:val="Heading 5 Char"/>
    <w:basedOn w:val="DefaultParagraphFont"/>
    <w:link w:val="Heading5"/>
    <w:uiPriority w:val="9"/>
    <w:semiHidden/>
    <w:rsid w:val="008D5E06"/>
    <w:rPr>
      <w:rFonts w:asciiTheme="majorHAnsi" w:eastAsiaTheme="majorEastAsia" w:hAnsiTheme="majorHAnsi" w:cstheme="majorBidi"/>
      <w:color w:val="032D41" w:themeColor="accent1" w:themeShade="BF"/>
    </w:rPr>
  </w:style>
  <w:style w:type="character" w:customStyle="1" w:styleId="Heading8Char">
    <w:name w:val="Heading 8 Char"/>
    <w:basedOn w:val="DefaultParagraphFont"/>
    <w:link w:val="Heading8"/>
    <w:uiPriority w:val="9"/>
    <w:semiHidden/>
    <w:rsid w:val="008D5E06"/>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8D5E06"/>
    <w:rPr>
      <w:rFonts w:asciiTheme="majorHAnsi" w:eastAsiaTheme="majorEastAsia" w:hAnsiTheme="majorHAnsi" w:cstheme="majorBidi"/>
      <w:i/>
      <w:iCs/>
      <w:color w:val="272727" w:themeColor="text1" w:themeTint="D8"/>
      <w:szCs w:val="21"/>
    </w:rPr>
  </w:style>
  <w:style w:type="character" w:styleId="IntenseEmphasis">
    <w:name w:val="Intense Emphasis"/>
    <w:basedOn w:val="DefaultParagraphFont"/>
    <w:uiPriority w:val="21"/>
    <w:semiHidden/>
    <w:unhideWhenUsed/>
    <w:qFormat/>
    <w:rsid w:val="008D5E06"/>
    <w:rPr>
      <w:i/>
      <w:iCs/>
      <w:color w:val="032D41" w:themeColor="accent1" w:themeShade="BF"/>
    </w:rPr>
  </w:style>
  <w:style w:type="paragraph" w:styleId="IntenseQuote">
    <w:name w:val="Intense Quote"/>
    <w:basedOn w:val="Normal"/>
    <w:next w:val="Normal"/>
    <w:link w:val="IntenseQuoteChar"/>
    <w:uiPriority w:val="30"/>
    <w:semiHidden/>
    <w:unhideWhenUsed/>
    <w:qFormat/>
    <w:rsid w:val="008D5E06"/>
    <w:pPr>
      <w:pBdr>
        <w:top w:val="single" w:sz="4" w:space="10" w:color="032D41" w:themeColor="accent1" w:themeShade="BF"/>
        <w:bottom w:val="single" w:sz="4" w:space="10" w:color="032D41" w:themeColor="accent1" w:themeShade="BF"/>
      </w:pBdr>
      <w:spacing w:before="360" w:after="360"/>
      <w:ind w:left="864" w:right="864"/>
      <w:jc w:val="center"/>
    </w:pPr>
    <w:rPr>
      <w:i/>
      <w:iCs/>
      <w:color w:val="032D41" w:themeColor="accent1" w:themeShade="BF"/>
    </w:rPr>
  </w:style>
  <w:style w:type="character" w:customStyle="1" w:styleId="IntenseQuoteChar">
    <w:name w:val="Intense Quote Char"/>
    <w:basedOn w:val="DefaultParagraphFont"/>
    <w:link w:val="IntenseQuote"/>
    <w:uiPriority w:val="30"/>
    <w:semiHidden/>
    <w:rsid w:val="008D5E06"/>
    <w:rPr>
      <w:i/>
      <w:iCs/>
      <w:color w:val="032D41" w:themeColor="accent1" w:themeShade="BF"/>
    </w:rPr>
  </w:style>
  <w:style w:type="character" w:styleId="IntenseReference">
    <w:name w:val="Intense Reference"/>
    <w:basedOn w:val="DefaultParagraphFont"/>
    <w:uiPriority w:val="32"/>
    <w:semiHidden/>
    <w:unhideWhenUsed/>
    <w:qFormat/>
    <w:rsid w:val="008D5E06"/>
    <w:rPr>
      <w:b/>
      <w:bCs/>
      <w:caps w:val="0"/>
      <w:smallCaps/>
      <w:color w:val="032D41" w:themeColor="accent1" w:themeShade="BF"/>
      <w:spacing w:val="5"/>
    </w:rPr>
  </w:style>
  <w:style w:type="paragraph" w:styleId="BlockText">
    <w:name w:val="Block Text"/>
    <w:basedOn w:val="Normal"/>
    <w:uiPriority w:val="99"/>
    <w:semiHidden/>
    <w:unhideWhenUsed/>
    <w:rsid w:val="008D5E06"/>
    <w:pPr>
      <w:pBdr>
        <w:top w:val="single" w:sz="2" w:space="10" w:color="032D41" w:themeColor="accent1" w:themeShade="BF"/>
        <w:left w:val="single" w:sz="2" w:space="10" w:color="032D41" w:themeColor="accent1" w:themeShade="BF"/>
        <w:bottom w:val="single" w:sz="2" w:space="10" w:color="032D41" w:themeColor="accent1" w:themeShade="BF"/>
        <w:right w:val="single" w:sz="2" w:space="10" w:color="032D41" w:themeColor="accent1" w:themeShade="BF"/>
      </w:pBdr>
      <w:ind w:left="1152" w:right="1152"/>
    </w:pPr>
    <w:rPr>
      <w:rFonts w:eastAsiaTheme="minorEastAsia"/>
      <w:i/>
      <w:iCs/>
      <w:color w:val="032D41" w:themeColor="accent1" w:themeShade="BF"/>
    </w:rPr>
  </w:style>
  <w:style w:type="character" w:styleId="Hyperlink">
    <w:name w:val="Hyperlink"/>
    <w:basedOn w:val="DefaultParagraphFont"/>
    <w:uiPriority w:val="99"/>
    <w:semiHidden/>
    <w:unhideWhenUsed/>
    <w:rsid w:val="008D5E06"/>
    <w:rPr>
      <w:color w:val="5F97AC" w:themeColor="accent6" w:themeShade="BF"/>
      <w:u w:val="single"/>
    </w:rPr>
  </w:style>
  <w:style w:type="character" w:customStyle="1" w:styleId="UnresolvedMention1">
    <w:name w:val="Unresolved Mention1"/>
    <w:basedOn w:val="DefaultParagraphFont"/>
    <w:uiPriority w:val="99"/>
    <w:semiHidden/>
    <w:unhideWhenUsed/>
    <w:rsid w:val="008D5E06"/>
    <w:rPr>
      <w:color w:val="595959" w:themeColor="text1" w:themeTint="A6"/>
      <w:shd w:val="clear" w:color="auto" w:fill="E1DFDD"/>
    </w:rPr>
  </w:style>
  <w:style w:type="paragraph" w:styleId="ListNumber">
    <w:name w:val="List Number"/>
    <w:basedOn w:val="Normal"/>
    <w:uiPriority w:val="11"/>
    <w:semiHidden/>
    <w:rsid w:val="00F16B15"/>
    <w:pPr>
      <w:numPr>
        <w:numId w:val="15"/>
      </w:numPr>
      <w:spacing w:after="60"/>
      <w:contextualSpacing/>
    </w:pPr>
  </w:style>
  <w:style w:type="table" w:styleId="PlainTable4">
    <w:name w:val="Plain Table 4"/>
    <w:basedOn w:val="TableNormal"/>
    <w:uiPriority w:val="44"/>
    <w:rsid w:val="00083B37"/>
    <w:pPr>
      <w:spacing w:after="0" w:line="240" w:lineRule="auto"/>
    </w:pPr>
    <w:tblPr>
      <w:tblStyleRowBandSize w:val="1"/>
      <w:tblStyleColBandSize w:val="1"/>
      <w:tblCellMar>
        <w:left w:w="0" w:type="dxa"/>
        <w:right w:w="0" w:type="dxa"/>
      </w:tblCellMar>
    </w:tblPr>
    <w:tblStylePr w:type="firstRow">
      <w:rPr>
        <w:b w:val="0"/>
        <w:bCs/>
        <w:i w:val="0"/>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Info">
    <w:name w:val="Info"/>
    <w:basedOn w:val="Normal"/>
    <w:semiHidden/>
    <w:qFormat/>
    <w:rsid w:val="009C0227"/>
    <w:pPr>
      <w:keepNext/>
      <w:spacing w:before="120" w:after="120" w:line="240" w:lineRule="auto"/>
    </w:pPr>
  </w:style>
  <w:style w:type="character" w:styleId="Emphasis">
    <w:name w:val="Emphasis"/>
    <w:uiPriority w:val="20"/>
    <w:semiHidden/>
    <w:qFormat/>
    <w:rsid w:val="00046997"/>
    <w:rPr>
      <w:rFonts w:asciiTheme="minorHAnsi" w:hAnsiTheme="minorHAnsi"/>
      <w:b/>
      <w:i w:val="0"/>
      <w:iCs/>
      <w:color w:val="404040" w:themeColor="text1" w:themeTint="BF"/>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2906243">
      <w:bodyDiv w:val="1"/>
      <w:marLeft w:val="0"/>
      <w:marRight w:val="0"/>
      <w:marTop w:val="0"/>
      <w:marBottom w:val="0"/>
      <w:divBdr>
        <w:top w:val="none" w:sz="0" w:space="0" w:color="auto"/>
        <w:left w:val="none" w:sz="0" w:space="0" w:color="auto"/>
        <w:bottom w:val="none" w:sz="0" w:space="0" w:color="auto"/>
        <w:right w:val="none" w:sz="0" w:space="0" w:color="auto"/>
      </w:divBdr>
    </w:div>
    <w:div w:id="904029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acob\AppData\Roaming\Microsoft\Templates\Business%20project%20scope%20report.dotx" TargetMode="External"/></Relationships>
</file>

<file path=word/theme/theme1.xml><?xml version="1.0" encoding="utf-8"?>
<a:theme xmlns:a="http://schemas.openxmlformats.org/drawingml/2006/main" name="Office Theme">
  <a:themeElements>
    <a:clrScheme name="BusinessProjectScope">
      <a:dk1>
        <a:srgbClr val="000000"/>
      </a:dk1>
      <a:lt1>
        <a:srgbClr val="FFFFFF"/>
      </a:lt1>
      <a:dk2>
        <a:srgbClr val="0E2841"/>
      </a:dk2>
      <a:lt2>
        <a:srgbClr val="E8E8E8"/>
      </a:lt2>
      <a:accent1>
        <a:srgbClr val="053D58"/>
      </a:accent1>
      <a:accent2>
        <a:srgbClr val="3D97B6"/>
      </a:accent2>
      <a:accent3>
        <a:srgbClr val="99DDEC"/>
      </a:accent3>
      <a:accent4>
        <a:srgbClr val="EDA516"/>
      </a:accent4>
      <a:accent5>
        <a:srgbClr val="D0E8EC"/>
      </a:accent5>
      <a:accent6>
        <a:srgbClr val="9BBECB"/>
      </a:accent6>
      <a:hlink>
        <a:srgbClr val="3D97B7"/>
      </a:hlink>
      <a:folHlink>
        <a:srgbClr val="EDA516"/>
      </a:folHlink>
    </a:clrScheme>
    <a:fontScheme name="Arial Black-Arial">
      <a:majorFont>
        <a:latin typeface="Arial Black"/>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Arial"/>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30" ma:contentTypeDescription="Create a new document." ma:contentTypeScope="" ma:versionID="cec0622158e8f13124e9e8fd4de31bd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52f30ab005d15df08657af532e6e3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element name="MediaServiceBillingMetadata" ma:index="33" nillable="true" ma:displayName="MediaServiceBillingMetadata" ma:hidden="true" ma:internalName="MediaServiceBillingMetadata"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31B75D-9336-4D96-B201-D13E38C2AF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F2D1228-205F-4B5E-93DC-95BDD112F3EC}">
  <ds:schemaRefs>
    <ds:schemaRef ds:uri="http://schemas.microsoft.com/sharepoint/v3/contenttype/forms"/>
  </ds:schemaRefs>
</ds:datastoreItem>
</file>

<file path=customXml/itemProps3.xml><?xml version="1.0" encoding="utf-8"?>
<ds:datastoreItem xmlns:ds="http://schemas.openxmlformats.org/officeDocument/2006/customXml" ds:itemID="{5BC64F0E-02A2-48CB-8562-4E8DB07921E8}">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3382FA9-CEB6-C04C-869B-14E9F459376F}">
  <ds:schemaRefs>
    <ds:schemaRef ds:uri="http://schemas.openxmlformats.org/officeDocument/2006/bibliography"/>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Business project scope report</Template>
  <TotalTime>23</TotalTime>
  <Pages>4</Pages>
  <Words>747</Words>
  <Characters>4262</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Jacob</dc:creator>
  <cp:lastModifiedBy>Jacob Kohner</cp:lastModifiedBy>
  <cp:revision>3</cp:revision>
  <cp:lastPrinted>2025-04-29T22:21:00Z</cp:lastPrinted>
  <dcterms:created xsi:type="dcterms:W3CDTF">2025-11-24T15:02:00Z</dcterms:created>
  <dcterms:modified xsi:type="dcterms:W3CDTF">2025-11-24T20:56:00Z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